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D9EA9" w14:textId="77777777" w:rsidR="00DD62BD" w:rsidRPr="00533A98" w:rsidRDefault="00DD62BD" w:rsidP="00DD62BD">
      <w:pPr>
        <w:keepNext/>
        <w:jc w:val="center"/>
        <w:outlineLvl w:val="0"/>
        <w:rPr>
          <w:rFonts w:ascii="Arial" w:hAnsi="Arial" w:cs="Arial"/>
          <w:i/>
          <w:iCs/>
          <w:color w:val="808080"/>
          <w:sz w:val="20"/>
          <w:szCs w:val="20"/>
        </w:rPr>
      </w:pPr>
      <w:r w:rsidRPr="00533A98">
        <w:rPr>
          <w:rFonts w:ascii="Arial" w:hAnsi="Arial" w:cs="Arial"/>
          <w:b/>
          <w:bCs/>
          <w:sz w:val="20"/>
          <w:szCs w:val="20"/>
        </w:rPr>
        <w:t>KARTA KURSU</w:t>
      </w:r>
    </w:p>
    <w:p w14:paraId="6F7CB8D8" w14:textId="4296652C" w:rsidR="00DD62BD" w:rsidRPr="00533A98" w:rsidRDefault="00DD62BD" w:rsidP="00DD62BD">
      <w:pPr>
        <w:jc w:val="center"/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(realizowanego w module obligatoryjnym)</w:t>
      </w:r>
      <w:r w:rsidRPr="00533A98">
        <w:rPr>
          <w:rFonts w:ascii="Arial" w:hAnsi="Arial" w:cs="Arial"/>
          <w:sz w:val="20"/>
          <w:szCs w:val="20"/>
        </w:rPr>
        <w:br/>
        <w:t>Pedagogika (I st., st. stacjonarne, semestr IV)</w:t>
      </w:r>
      <w:r w:rsidRPr="00533A98">
        <w:rPr>
          <w:rFonts w:ascii="Arial" w:hAnsi="Arial" w:cs="Arial"/>
          <w:sz w:val="20"/>
          <w:szCs w:val="20"/>
        </w:rPr>
        <w:br/>
        <w:t>do programu rozpoczynającego się w roku akademickim 20</w:t>
      </w:r>
      <w:r>
        <w:rPr>
          <w:rFonts w:ascii="Arial" w:hAnsi="Arial" w:cs="Arial"/>
          <w:sz w:val="20"/>
          <w:szCs w:val="20"/>
        </w:rPr>
        <w:t>23</w:t>
      </w:r>
      <w:r w:rsidRPr="00533A98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4</w:t>
      </w:r>
      <w:r w:rsidRPr="00533A98">
        <w:rPr>
          <w:rFonts w:ascii="Arial" w:hAnsi="Arial" w:cs="Arial"/>
          <w:sz w:val="20"/>
          <w:szCs w:val="20"/>
        </w:rPr>
        <w:t>)</w:t>
      </w:r>
    </w:p>
    <w:p w14:paraId="1ECC35A0" w14:textId="77777777" w:rsidR="00DD62BD" w:rsidRPr="00533A98" w:rsidRDefault="00DD62BD" w:rsidP="00DD62B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DD62BD" w:rsidRPr="00533A98" w14:paraId="5ABEB403" w14:textId="77777777" w:rsidTr="00F52DA1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1B31F80B" w14:textId="77777777" w:rsidR="00DD62BD" w:rsidRPr="00533A98" w:rsidRDefault="00DD62BD" w:rsidP="00F52DA1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67058B52" w14:textId="77777777" w:rsidR="00DD62BD" w:rsidRPr="00533A98" w:rsidRDefault="00DD62BD" w:rsidP="00F52DA1">
            <w:pPr>
              <w:suppressLineNumber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Strategie badań w edukacji</w:t>
            </w:r>
          </w:p>
        </w:tc>
      </w:tr>
      <w:tr w:rsidR="00DD62BD" w:rsidRPr="00533A98" w14:paraId="1ECFDFCA" w14:textId="77777777" w:rsidTr="00F52DA1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610CAE28" w14:textId="77777777" w:rsidR="00DD62BD" w:rsidRPr="00533A98" w:rsidRDefault="00DD62BD" w:rsidP="00F52DA1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3E8210EB" w14:textId="77777777" w:rsidR="00DD62BD" w:rsidRPr="00533A98" w:rsidRDefault="00DD62BD" w:rsidP="00F52DA1">
            <w:pPr>
              <w:suppressLineNumber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eastAsia="ArialMT" w:hAnsi="Arial" w:cs="Arial"/>
                <w:i/>
                <w:color w:val="000000"/>
                <w:kern w:val="1"/>
                <w:sz w:val="20"/>
                <w:szCs w:val="20"/>
                <w:lang w:val="en-US"/>
              </w:rPr>
              <w:t>Research strategies in education</w:t>
            </w:r>
          </w:p>
        </w:tc>
      </w:tr>
    </w:tbl>
    <w:p w14:paraId="27C908BF" w14:textId="77777777" w:rsidR="00DD62BD" w:rsidRPr="00533A98" w:rsidRDefault="00DD62BD" w:rsidP="00DD62B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DD62BD" w:rsidRPr="00533A98" w14:paraId="7B9FA395" w14:textId="77777777" w:rsidTr="00F52DA1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66616259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4106DDCD" w14:textId="5313720F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33A98">
              <w:rPr>
                <w:rFonts w:ascii="Arial" w:hAnsi="Arial" w:cs="Arial"/>
                <w:sz w:val="20"/>
                <w:szCs w:val="20"/>
                <w:lang w:val="en-US"/>
              </w:rPr>
              <w:t>dr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  <w:lang w:val="en-US"/>
              </w:rPr>
              <w:t xml:space="preserve"> hab. </w:t>
            </w:r>
            <w:r w:rsidR="004E3019">
              <w:rPr>
                <w:rFonts w:ascii="Arial" w:hAnsi="Arial" w:cs="Arial"/>
                <w:sz w:val="20"/>
                <w:szCs w:val="20"/>
                <w:lang w:val="en-US"/>
              </w:rPr>
              <w:t>Jolanta Maćkowicz</w:t>
            </w:r>
          </w:p>
          <w:p w14:paraId="3F77E9C6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DBE5F1"/>
            <w:vAlign w:val="center"/>
          </w:tcPr>
          <w:p w14:paraId="765024C5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DD62BD" w:rsidRPr="00533A98" w14:paraId="5DC0ADC5" w14:textId="77777777" w:rsidTr="00F52DA1">
        <w:trPr>
          <w:cantSplit/>
          <w:trHeight w:val="390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36537B73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BB3A90B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2AD23825" w14:textId="2C0B8995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D62BD" w:rsidRPr="00533A98" w14:paraId="67C8A918" w14:textId="77777777" w:rsidTr="00F52DA1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D73F99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33AFB30A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6745408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2BD" w:rsidRPr="00533A98" w14:paraId="56E0BE8E" w14:textId="77777777" w:rsidTr="00F52DA1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180BF708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E10A44E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F7C193A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FB2A6D" w14:textId="77777777" w:rsidR="00DD62BD" w:rsidRPr="00533A98" w:rsidRDefault="00DD62BD" w:rsidP="00DD62BD">
      <w:pPr>
        <w:keepNext/>
        <w:jc w:val="center"/>
        <w:outlineLvl w:val="0"/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b/>
          <w:bCs/>
          <w:sz w:val="20"/>
          <w:szCs w:val="20"/>
        </w:rPr>
        <w:tab/>
      </w:r>
      <w:r w:rsidRPr="00533A98">
        <w:rPr>
          <w:rFonts w:ascii="Arial" w:hAnsi="Arial" w:cs="Arial"/>
          <w:b/>
          <w:bCs/>
          <w:sz w:val="20"/>
          <w:szCs w:val="20"/>
        </w:rPr>
        <w:tab/>
      </w:r>
    </w:p>
    <w:p w14:paraId="6C974D18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Opis kursu (cele kształcenia)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DD62BD" w:rsidRPr="00533A98" w14:paraId="7C2A5F0F" w14:textId="77777777" w:rsidTr="00F52DA1">
        <w:trPr>
          <w:trHeight w:val="555"/>
        </w:trPr>
        <w:tc>
          <w:tcPr>
            <w:tcW w:w="9640" w:type="dxa"/>
          </w:tcPr>
          <w:p w14:paraId="03758616" w14:textId="77777777" w:rsidR="00DD62BD" w:rsidRPr="00533A98" w:rsidRDefault="00DD62BD" w:rsidP="00F52DA1">
            <w:pPr>
              <w:pStyle w:val="Tekstdymka1"/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1. Dostarczenie studentom wiedzy o różnych strategiach badań w naukach o edukacji.</w:t>
            </w:r>
          </w:p>
          <w:p w14:paraId="4EA5B0EA" w14:textId="77777777" w:rsidR="00DD62BD" w:rsidRPr="00533A98" w:rsidRDefault="00DD62BD" w:rsidP="00F52DA1">
            <w:pPr>
              <w:pStyle w:val="Tekstdymka1"/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2. Kształtowanie u studentów umiejętności konstruowania schematów badań.</w:t>
            </w:r>
          </w:p>
          <w:p w14:paraId="4580E051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3. Zapoznanie studentów z podstawowymi metodami gromadzenia oraz analizy i interpretacji danych empirycznych ilościowych i jakościowych.</w:t>
            </w:r>
          </w:p>
        </w:tc>
      </w:tr>
    </w:tbl>
    <w:p w14:paraId="008DC846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</w:p>
    <w:p w14:paraId="5A48E8CA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Warunki wstępne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DD62BD" w:rsidRPr="00533A98" w14:paraId="6730EF54" w14:textId="77777777" w:rsidTr="00F52DA1">
        <w:trPr>
          <w:trHeight w:val="2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3A17728A" w14:textId="77777777" w:rsidR="00DD62BD" w:rsidRPr="00533A98" w:rsidRDefault="00DD62BD" w:rsidP="00F52DA1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091DF51" w14:textId="77777777" w:rsidR="00DD62BD" w:rsidRPr="00533A98" w:rsidRDefault="00DD62BD" w:rsidP="00F52DA1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DD62BD" w:rsidRPr="00533A98" w14:paraId="21048F1B" w14:textId="77777777" w:rsidTr="00F52DA1">
        <w:trPr>
          <w:trHeight w:val="2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5B5A5F9A" w14:textId="77777777" w:rsidR="00DD62BD" w:rsidRPr="00533A98" w:rsidRDefault="00DD62BD" w:rsidP="00F52DA1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5127AFA" w14:textId="77777777" w:rsidR="00DD62BD" w:rsidRPr="00533A98" w:rsidRDefault="00DD62BD" w:rsidP="00F52DA1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DD62BD" w:rsidRPr="00533A98" w14:paraId="3AD5ABFB" w14:textId="77777777" w:rsidTr="00F52DA1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46F2C0D2" w14:textId="77777777" w:rsidR="00DD62BD" w:rsidRPr="00533A98" w:rsidRDefault="00DD62BD" w:rsidP="00F52DA1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9DC131A" w14:textId="77777777" w:rsidR="00DD62BD" w:rsidRPr="00533A98" w:rsidRDefault="00DD62BD" w:rsidP="00F52DA1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Pojęcia i systemy pedagogiczne, Metody badań pedagogicznych</w:t>
            </w:r>
          </w:p>
        </w:tc>
      </w:tr>
    </w:tbl>
    <w:p w14:paraId="3233865D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</w:p>
    <w:p w14:paraId="7DB670E1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Efekty uczenia się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8"/>
        <w:gridCol w:w="4946"/>
        <w:gridCol w:w="2320"/>
      </w:tblGrid>
      <w:tr w:rsidR="00DD62BD" w:rsidRPr="00533A98" w14:paraId="39EEAE8D" w14:textId="77777777" w:rsidTr="00F52DA1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5B15526F" w14:textId="77777777" w:rsidR="00DD62BD" w:rsidRPr="00533A98" w:rsidRDefault="00DD62BD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5C085F56" w14:textId="77777777" w:rsidR="00DD62BD" w:rsidRPr="00533A98" w:rsidRDefault="00DD62BD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483E5F7A" w14:textId="77777777" w:rsidR="00DD62BD" w:rsidRPr="00533A98" w:rsidRDefault="00DD62BD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Odniesienie do efektów dla specjalności </w:t>
            </w:r>
          </w:p>
          <w:p w14:paraId="1BE1A11E" w14:textId="77777777" w:rsidR="00DD62BD" w:rsidRPr="00533A98" w:rsidRDefault="00DD62BD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(określonych w karcie programu studiów dla modułu specjalnościowego)</w:t>
            </w:r>
          </w:p>
        </w:tc>
      </w:tr>
      <w:tr w:rsidR="00DD62BD" w:rsidRPr="00533A98" w14:paraId="47D7DB04" w14:textId="77777777" w:rsidTr="00F52DA1">
        <w:trPr>
          <w:cantSplit/>
          <w:trHeight w:val="549"/>
        </w:trPr>
        <w:tc>
          <w:tcPr>
            <w:tcW w:w="1979" w:type="dxa"/>
            <w:vMerge/>
          </w:tcPr>
          <w:p w14:paraId="14AB28F9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054F9275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kern w:val="1"/>
                <w:sz w:val="20"/>
                <w:szCs w:val="20"/>
              </w:rPr>
              <w:t>W01: Dysponuje podstawową wiedzą z zakresu metod badań pedagogicznych</w:t>
            </w:r>
            <w:r w:rsidRPr="00533A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</w:tcPr>
          <w:p w14:paraId="58B2363E" w14:textId="77777777" w:rsidR="00DD62BD" w:rsidRPr="00533A98" w:rsidRDefault="00DD62BD" w:rsidP="00F52DA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pacing w:line="100" w:lineRule="atLeast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33A98">
              <w:rPr>
                <w:rFonts w:ascii="Arial" w:hAnsi="Arial" w:cs="Arial"/>
                <w:kern w:val="1"/>
                <w:sz w:val="20"/>
                <w:szCs w:val="20"/>
              </w:rPr>
              <w:t xml:space="preserve">K_U05, </w:t>
            </w:r>
            <w:r w:rsidRPr="00533A98">
              <w:rPr>
                <w:rFonts w:ascii="Arial" w:eastAsia="Arial" w:hAnsi="Arial" w:cs="Arial"/>
                <w:kern w:val="1"/>
                <w:sz w:val="20"/>
                <w:szCs w:val="20"/>
              </w:rPr>
              <w:t>K_U04</w:t>
            </w:r>
          </w:p>
        </w:tc>
      </w:tr>
    </w:tbl>
    <w:p w14:paraId="3EF9F0E9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DD62BD" w:rsidRPr="00533A98" w14:paraId="41CC8625" w14:textId="77777777" w:rsidTr="00F52DA1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59BE6ED" w14:textId="77777777" w:rsidR="00DD62BD" w:rsidRPr="00533A98" w:rsidRDefault="00DD62BD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br w:type="page"/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8F6C221" w14:textId="77777777" w:rsidR="00DD62BD" w:rsidRPr="00533A98" w:rsidRDefault="00DD62BD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D823006" w14:textId="77777777" w:rsidR="00DD62BD" w:rsidRPr="00533A98" w:rsidRDefault="00DD62BD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Odniesienie do efektów dla specjalności</w:t>
            </w:r>
          </w:p>
          <w:p w14:paraId="16792D53" w14:textId="77777777" w:rsidR="00DD62BD" w:rsidRPr="00533A98" w:rsidRDefault="00DD62BD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(określonych w karcie programu studiów dla modułu specjalność)</w:t>
            </w:r>
          </w:p>
        </w:tc>
      </w:tr>
      <w:tr w:rsidR="00DD62BD" w:rsidRPr="00533A98" w14:paraId="745AC32C" w14:textId="77777777" w:rsidTr="00F52DA1">
        <w:trPr>
          <w:cantSplit/>
          <w:trHeight w:val="1276"/>
        </w:trPr>
        <w:tc>
          <w:tcPr>
            <w:tcW w:w="1985" w:type="dxa"/>
            <w:vMerge/>
          </w:tcPr>
          <w:p w14:paraId="5E430DBC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D72CC66" w14:textId="77777777" w:rsidR="00DD62BD" w:rsidRPr="00533A98" w:rsidRDefault="00DD62BD" w:rsidP="00F52DA1">
            <w:pPr>
              <w:pStyle w:val="Normalny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Arial" w:hAnsi="Arial" w:cs="Arial"/>
                <w:b/>
                <w:lang w:eastAsia="pl-PL"/>
              </w:rPr>
            </w:pPr>
            <w:r w:rsidRPr="00533A98">
              <w:rPr>
                <w:rFonts w:ascii="Arial" w:hAnsi="Arial" w:cs="Arial"/>
              </w:rPr>
              <w:t xml:space="preserve">U01: Potrafi zaprojektować i przeprowadzić metodologicznie poprawne badanie pedagogiczne, wykorzystując do tego stworzone przez siebie narzędzia badawcze, a </w:t>
            </w:r>
            <w:proofErr w:type="spellStart"/>
            <w:r w:rsidRPr="00533A98">
              <w:rPr>
                <w:rFonts w:ascii="Arial" w:hAnsi="Arial" w:cs="Arial"/>
              </w:rPr>
              <w:t>takż</w:t>
            </w:r>
            <w:proofErr w:type="spellEnd"/>
            <w:r w:rsidRPr="00533A98">
              <w:rPr>
                <w:rFonts w:ascii="Arial" w:hAnsi="Arial" w:cs="Arial"/>
                <w:lang w:val="it-IT"/>
              </w:rPr>
              <w:t>e sformu</w:t>
            </w:r>
            <w:proofErr w:type="spellStart"/>
            <w:r w:rsidRPr="00533A98">
              <w:rPr>
                <w:rFonts w:ascii="Arial" w:hAnsi="Arial" w:cs="Arial"/>
              </w:rPr>
              <w:t>łować</w:t>
            </w:r>
            <w:proofErr w:type="spellEnd"/>
            <w:r w:rsidRPr="00533A98">
              <w:rPr>
                <w:rFonts w:ascii="Arial" w:hAnsi="Arial" w:cs="Arial"/>
              </w:rPr>
              <w:t xml:space="preserve"> i przedstawić logiczne wnioski.</w:t>
            </w:r>
          </w:p>
        </w:tc>
        <w:tc>
          <w:tcPr>
            <w:tcW w:w="2410" w:type="dxa"/>
          </w:tcPr>
          <w:p w14:paraId="48183C7F" w14:textId="77777777" w:rsidR="00DD62BD" w:rsidRPr="00533A98" w:rsidRDefault="00DD62BD" w:rsidP="00F52DA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pacing w:line="100" w:lineRule="atLeast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33A98">
              <w:rPr>
                <w:rFonts w:ascii="Arial" w:hAnsi="Arial" w:cs="Arial"/>
                <w:kern w:val="1"/>
                <w:sz w:val="20"/>
                <w:szCs w:val="20"/>
              </w:rPr>
              <w:t>K_U05</w:t>
            </w:r>
          </w:p>
          <w:p w14:paraId="64D5AD00" w14:textId="77777777" w:rsidR="00DD62BD" w:rsidRPr="00533A98" w:rsidRDefault="00DD62BD" w:rsidP="00F52DA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eastAsia="Arial" w:hAnsi="Arial" w:cs="Arial"/>
                <w:kern w:val="1"/>
                <w:sz w:val="20"/>
                <w:szCs w:val="20"/>
              </w:rPr>
              <w:t>K_U04</w:t>
            </w:r>
          </w:p>
        </w:tc>
      </w:tr>
    </w:tbl>
    <w:p w14:paraId="58FE5795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4872"/>
        <w:gridCol w:w="2352"/>
      </w:tblGrid>
      <w:tr w:rsidR="00DD62BD" w:rsidRPr="00533A98" w14:paraId="7CE063A6" w14:textId="77777777" w:rsidTr="00F52DA1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072DED9" w14:textId="77777777" w:rsidR="00DD62BD" w:rsidRPr="00533A98" w:rsidRDefault="00DD62BD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41DBFE01" w14:textId="77777777" w:rsidR="00DD62BD" w:rsidRPr="00533A98" w:rsidRDefault="00DD62BD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FAC37AB" w14:textId="77777777" w:rsidR="00DD62BD" w:rsidRPr="00533A98" w:rsidRDefault="00DD62BD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Odniesienie do efektów  dla specjalności (określonych w karcie programu studiów dla modułu specjalnościowego)</w:t>
            </w:r>
          </w:p>
        </w:tc>
      </w:tr>
      <w:tr w:rsidR="00DD62BD" w:rsidRPr="00533A98" w14:paraId="4AB2E954" w14:textId="77777777" w:rsidTr="00F52DA1">
        <w:trPr>
          <w:cantSplit/>
          <w:trHeight w:val="841"/>
        </w:trPr>
        <w:tc>
          <w:tcPr>
            <w:tcW w:w="1985" w:type="dxa"/>
            <w:vMerge/>
          </w:tcPr>
          <w:p w14:paraId="475BD0EA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86A735B" w14:textId="77777777" w:rsidR="00DD62BD" w:rsidRPr="00533A98" w:rsidRDefault="00DD62BD" w:rsidP="00F52DA1">
            <w:pPr>
              <w:pStyle w:val="Normalny1"/>
              <w:rPr>
                <w:rFonts w:ascii="Arial" w:hAnsi="Arial" w:cs="Arial"/>
              </w:rPr>
            </w:pPr>
            <w:r w:rsidRPr="00533A98">
              <w:rPr>
                <w:rFonts w:ascii="Arial" w:hAnsi="Arial" w:cs="Arial"/>
              </w:rPr>
              <w:t>K01: Ma świadomość znaczenia zachowywania się w sposób etyczny i profesjonalny.</w:t>
            </w:r>
          </w:p>
          <w:p w14:paraId="16D83570" w14:textId="77777777" w:rsidR="00DD62BD" w:rsidRPr="00533A98" w:rsidRDefault="00DD62BD" w:rsidP="00F52DA1">
            <w:pPr>
              <w:pStyle w:val="Normalny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Arial" w:hAnsi="Arial" w:cs="Arial"/>
              </w:rPr>
            </w:pPr>
            <w:r w:rsidRPr="00533A98">
              <w:rPr>
                <w:rFonts w:ascii="Arial" w:hAnsi="Arial" w:cs="Arial"/>
              </w:rPr>
              <w:t>K02: Wykazuje się odpowiedzialnością i refleksyjnością w wyznaczaniu celów, planowaniu i realizowaniu działań pedagogicznych.</w:t>
            </w:r>
          </w:p>
          <w:p w14:paraId="7F86D92F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46D58F" w14:textId="77777777" w:rsidR="00DD62BD" w:rsidRPr="00533A98" w:rsidRDefault="00DD62BD" w:rsidP="00F52DA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pacing w:line="100" w:lineRule="atLeast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33A98">
              <w:rPr>
                <w:rFonts w:ascii="Arial" w:hAnsi="Arial" w:cs="Arial"/>
                <w:kern w:val="1"/>
                <w:sz w:val="20"/>
                <w:szCs w:val="20"/>
              </w:rPr>
              <w:t>K_K02</w:t>
            </w:r>
          </w:p>
          <w:p w14:paraId="7F7BC7F4" w14:textId="77777777" w:rsidR="00DD62BD" w:rsidRPr="00533A98" w:rsidRDefault="00DD62BD" w:rsidP="00F52DA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eastAsia="Arial" w:hAnsi="Arial" w:cs="Arial"/>
                <w:kern w:val="1"/>
                <w:sz w:val="20"/>
                <w:szCs w:val="20"/>
              </w:rPr>
              <w:t>K_K05</w:t>
            </w:r>
          </w:p>
        </w:tc>
      </w:tr>
    </w:tbl>
    <w:p w14:paraId="4CAE27F0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DD62BD" w:rsidRPr="00533A98" w14:paraId="1A631536" w14:textId="77777777" w:rsidTr="00F52DA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EF5A8" w14:textId="77777777" w:rsidR="00DD62BD" w:rsidRPr="00533A98" w:rsidRDefault="00DD62BD" w:rsidP="00F52DA1">
            <w:pPr>
              <w:suppressLineNumbers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DD62BD" w:rsidRPr="00533A98" w14:paraId="547E87E0" w14:textId="77777777" w:rsidTr="00F52DA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663170A9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1BBFE81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741F5F0C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E346F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D62BD" w:rsidRPr="00533A98" w14:paraId="443ED7E5" w14:textId="77777777" w:rsidTr="00F52DA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52F7877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92D29C5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861C7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3ABBE8C2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5DD2FAB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217AA11E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883C83F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72A61C9C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A47319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64E06B9C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8D1E3C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10CDA01E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845AD7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5F9DCFEE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2BD" w:rsidRPr="00533A98" w14:paraId="3860AED1" w14:textId="77777777" w:rsidTr="00F52DA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39ED3E63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D7F3FC5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E404E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5E514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4321E3BE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2AC1B3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55A30E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5D1E50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2BD" w:rsidRPr="00533A98" w14:paraId="4DC19327" w14:textId="77777777" w:rsidTr="00F52DA1">
        <w:trPr>
          <w:trHeight w:val="462"/>
        </w:trPr>
        <w:tc>
          <w:tcPr>
            <w:tcW w:w="1611" w:type="dxa"/>
            <w:vAlign w:val="center"/>
          </w:tcPr>
          <w:p w14:paraId="701F53E7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5" w:type="dxa"/>
            <w:vAlign w:val="center"/>
          </w:tcPr>
          <w:p w14:paraId="7CE2A5CC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F7E12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42EDC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8D6A235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19C7DD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151F62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61D1FD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371A82" w14:textId="77777777" w:rsidR="00DD62BD" w:rsidRPr="00533A98" w:rsidRDefault="00DD62BD" w:rsidP="00DD62BD">
      <w:pPr>
        <w:suppressLineNumbers/>
        <w:rPr>
          <w:rFonts w:ascii="Arial" w:hAnsi="Arial" w:cs="Arial"/>
          <w:sz w:val="20"/>
          <w:szCs w:val="20"/>
        </w:rPr>
      </w:pPr>
    </w:p>
    <w:p w14:paraId="5B00B0D0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Opis metod prowadzenia zajęć</w:t>
      </w:r>
    </w:p>
    <w:p w14:paraId="448BEF42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DD62BD" w:rsidRPr="00533A98" w14:paraId="44305AB6" w14:textId="77777777" w:rsidTr="00F52DA1">
        <w:trPr>
          <w:trHeight w:val="295"/>
        </w:trPr>
        <w:tc>
          <w:tcPr>
            <w:tcW w:w="9622" w:type="dxa"/>
          </w:tcPr>
          <w:p w14:paraId="47668CB2" w14:textId="24521DA1" w:rsidR="00DD62BD" w:rsidRPr="00533A98" w:rsidRDefault="00DD62BD" w:rsidP="00F52D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kern w:val="1"/>
                <w:sz w:val="20"/>
                <w:szCs w:val="20"/>
              </w:rPr>
              <w:t xml:space="preserve">Analiza </w:t>
            </w:r>
            <w:proofErr w:type="spellStart"/>
            <w:r w:rsidRPr="00533A98">
              <w:rPr>
                <w:rFonts w:ascii="Arial" w:hAnsi="Arial" w:cs="Arial"/>
                <w:kern w:val="1"/>
                <w:sz w:val="20"/>
                <w:szCs w:val="20"/>
              </w:rPr>
              <w:t>tekstu,</w:t>
            </w:r>
            <w:r w:rsidR="006267C1">
              <w:rPr>
                <w:rFonts w:ascii="Arial" w:hAnsi="Arial" w:cs="Arial"/>
                <w:kern w:val="1"/>
                <w:sz w:val="20"/>
                <w:szCs w:val="20"/>
              </w:rPr>
              <w:t>dyskusja</w:t>
            </w:r>
            <w:proofErr w:type="spellEnd"/>
            <w:r w:rsidR="006267C1">
              <w:rPr>
                <w:rFonts w:ascii="Arial" w:hAnsi="Arial" w:cs="Arial"/>
                <w:kern w:val="1"/>
                <w:sz w:val="20"/>
                <w:szCs w:val="20"/>
              </w:rPr>
              <w:t xml:space="preserve">, </w:t>
            </w:r>
            <w:r w:rsidRPr="00533A98">
              <w:rPr>
                <w:rFonts w:ascii="Arial" w:hAnsi="Arial" w:cs="Arial"/>
                <w:kern w:val="1"/>
                <w:sz w:val="20"/>
                <w:szCs w:val="20"/>
              </w:rPr>
              <w:t xml:space="preserve"> projektowanie i wykonanie bad</w:t>
            </w:r>
            <w:r w:rsidR="006267C1">
              <w:rPr>
                <w:rFonts w:ascii="Arial" w:hAnsi="Arial" w:cs="Arial"/>
                <w:kern w:val="1"/>
                <w:sz w:val="20"/>
                <w:szCs w:val="20"/>
              </w:rPr>
              <w:t>ań edukacyjnych (wg strategii</w:t>
            </w:r>
            <w:r w:rsidRPr="00533A98">
              <w:rPr>
                <w:rFonts w:ascii="Arial" w:hAnsi="Arial" w:cs="Arial"/>
                <w:kern w:val="1"/>
                <w:sz w:val="20"/>
                <w:szCs w:val="20"/>
              </w:rPr>
              <w:t>)</w:t>
            </w:r>
          </w:p>
        </w:tc>
      </w:tr>
    </w:tbl>
    <w:p w14:paraId="0E14CDFD" w14:textId="77777777" w:rsidR="00DD62BD" w:rsidRPr="00533A98" w:rsidRDefault="00DD62BD" w:rsidP="00DD62BD">
      <w:pPr>
        <w:suppressLineNumbers/>
        <w:rPr>
          <w:rFonts w:ascii="Arial" w:hAnsi="Arial" w:cs="Arial"/>
          <w:sz w:val="20"/>
          <w:szCs w:val="20"/>
        </w:rPr>
      </w:pPr>
    </w:p>
    <w:p w14:paraId="4F2F1C88" w14:textId="77777777" w:rsidR="00DD62BD" w:rsidRPr="00533A98" w:rsidRDefault="00DD62BD" w:rsidP="00DD62BD">
      <w:pPr>
        <w:suppressLineNumbers/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Formy sprawdzania efektów uczenia się</w:t>
      </w:r>
    </w:p>
    <w:p w14:paraId="5D665B08" w14:textId="77777777" w:rsidR="00DD62BD" w:rsidRPr="00533A98" w:rsidRDefault="00DD62BD" w:rsidP="00DD62BD">
      <w:pPr>
        <w:suppressLineNumbers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01"/>
        <w:gridCol w:w="627"/>
        <w:gridCol w:w="627"/>
        <w:gridCol w:w="627"/>
        <w:gridCol w:w="628"/>
        <w:gridCol w:w="628"/>
        <w:gridCol w:w="628"/>
        <w:gridCol w:w="628"/>
        <w:gridCol w:w="628"/>
        <w:gridCol w:w="544"/>
        <w:gridCol w:w="712"/>
        <w:gridCol w:w="628"/>
        <w:gridCol w:w="628"/>
        <w:gridCol w:w="628"/>
      </w:tblGrid>
      <w:tr w:rsidR="00DD62BD" w:rsidRPr="00533A98" w14:paraId="0AC358D9" w14:textId="77777777" w:rsidTr="00F52DA1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3ABF22A4" w14:textId="77777777" w:rsidR="00DD62BD" w:rsidRPr="00533A98" w:rsidRDefault="00DD62BD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1A0B429" w14:textId="77777777" w:rsidR="00DD62BD" w:rsidRPr="00533A98" w:rsidRDefault="00DD62BD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533A98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D2C66C8" w14:textId="77777777" w:rsidR="00DD62BD" w:rsidRPr="00533A98" w:rsidRDefault="00DD62BD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B6FD0FC" w14:textId="77777777" w:rsidR="00DD62BD" w:rsidRPr="00533A98" w:rsidRDefault="00DD62BD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BB13495" w14:textId="77777777" w:rsidR="00DD62BD" w:rsidRPr="00533A98" w:rsidRDefault="00DD62BD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83AF438" w14:textId="77777777" w:rsidR="00DD62BD" w:rsidRPr="00533A98" w:rsidRDefault="00DD62BD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8B7FC1D" w14:textId="77777777" w:rsidR="00DD62BD" w:rsidRPr="00533A98" w:rsidRDefault="00DD62BD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54F8A14" w14:textId="77777777" w:rsidR="00DD62BD" w:rsidRPr="00533A98" w:rsidRDefault="00DD62BD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770D4D1" w14:textId="77777777" w:rsidR="00DD62BD" w:rsidRPr="00533A98" w:rsidRDefault="00DD62BD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2EA12E91" w14:textId="77777777" w:rsidR="00DD62BD" w:rsidRPr="00533A98" w:rsidRDefault="00DD62BD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788445F1" w14:textId="77777777" w:rsidR="00DD62BD" w:rsidRPr="00533A98" w:rsidRDefault="00DD62BD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57C2385" w14:textId="77777777" w:rsidR="00DD62BD" w:rsidRPr="00533A98" w:rsidRDefault="00DD62BD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66B4743" w14:textId="77777777" w:rsidR="00DD62BD" w:rsidRPr="00533A98" w:rsidRDefault="00DD62BD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C9993AE" w14:textId="77777777" w:rsidR="00DD62BD" w:rsidRPr="00533A98" w:rsidRDefault="00DD62BD" w:rsidP="00F52DA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DD62BD" w:rsidRPr="00533A98" w14:paraId="18070E2B" w14:textId="77777777" w:rsidTr="00F52DA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334401F" w14:textId="77777777" w:rsidR="00DD62BD" w:rsidRPr="00533A98" w:rsidRDefault="00DD62BD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068C9D16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B7314D5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8F316EB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0C32756" w14:textId="77777777" w:rsidR="00DD62BD" w:rsidRPr="00533A98" w:rsidRDefault="00DD62BD" w:rsidP="00F52DA1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9C8F2A5" w14:textId="77777777" w:rsidR="00DD62BD" w:rsidRPr="00533A98" w:rsidRDefault="00DD62BD" w:rsidP="00F52DA1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D118D10" w14:textId="77777777" w:rsidR="00DD62BD" w:rsidRPr="00533A98" w:rsidRDefault="00DD62BD" w:rsidP="00F52DA1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55D98F3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2C15899" w14:textId="77777777" w:rsidR="00DD62BD" w:rsidRPr="00533A98" w:rsidRDefault="00DD62BD" w:rsidP="00F52DA1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E70D9DE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4A631641" w14:textId="77777777" w:rsidR="00DD62BD" w:rsidRPr="00533A98" w:rsidRDefault="00DD62BD" w:rsidP="00F52DA1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6599826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62ED028" w14:textId="77777777" w:rsidR="00DD62BD" w:rsidRPr="00533A98" w:rsidRDefault="00DD62BD" w:rsidP="00F52DA1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CF46D05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2BD" w:rsidRPr="00533A98" w14:paraId="2457ADF4" w14:textId="77777777" w:rsidTr="00F52DA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1B747AF" w14:textId="77777777" w:rsidR="00DD62BD" w:rsidRPr="00533A98" w:rsidRDefault="00DD62BD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4F45EA07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82FE622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09C8D27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0DFF319" w14:textId="77777777" w:rsidR="00DD62BD" w:rsidRPr="00533A98" w:rsidRDefault="00DD62BD" w:rsidP="00F52DA1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A7DEF81" w14:textId="77777777" w:rsidR="00DD62BD" w:rsidRPr="00533A98" w:rsidRDefault="00DD62BD" w:rsidP="00F52DA1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C5A1781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744A26E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F182577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2C61EEFE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441A58EB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1D2169F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3BAB724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D10B0B4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2BD" w:rsidRPr="00533A98" w14:paraId="6DFFD77A" w14:textId="77777777" w:rsidTr="00F52DA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2B924D5" w14:textId="77777777" w:rsidR="00DD62BD" w:rsidRPr="00533A98" w:rsidRDefault="00DD62BD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23C6EC40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1622A2B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DF88212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1A2CD32" w14:textId="77777777" w:rsidR="00DD62BD" w:rsidRPr="00533A98" w:rsidRDefault="00DD62BD" w:rsidP="00F52DA1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DA6DD24" w14:textId="77777777" w:rsidR="00DD62BD" w:rsidRPr="00533A98" w:rsidRDefault="00DD62BD" w:rsidP="00F52DA1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57E9016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36A65F2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3D5D978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2E04A14B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02AC85C7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F94DA5E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C8A0F08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76F904E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2BD" w:rsidRPr="00533A98" w14:paraId="49E3378B" w14:textId="77777777" w:rsidTr="00F52DA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AFA46AE" w14:textId="77777777" w:rsidR="00DD62BD" w:rsidRPr="00533A98" w:rsidRDefault="00DD62BD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3E762F4B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7011EEB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10C12EF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73F3471" w14:textId="77777777" w:rsidR="00DD62BD" w:rsidRPr="00533A98" w:rsidRDefault="00DD62BD" w:rsidP="00F52DA1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ECB8FD1" w14:textId="77777777" w:rsidR="00DD62BD" w:rsidRPr="00533A98" w:rsidRDefault="00DD62BD" w:rsidP="00F52DA1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2592AAE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1C72250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F7C2D61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39E5C5AB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3EDD0C62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130EE95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D3DA1F3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07A9643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D6B9F8" w14:textId="77777777" w:rsidR="00DD62BD" w:rsidRPr="00533A98" w:rsidRDefault="00DD62BD" w:rsidP="00DD62BD">
      <w:pPr>
        <w:suppressLineNumbers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DD62BD" w:rsidRPr="00533A98" w14:paraId="60B9474B" w14:textId="77777777" w:rsidTr="00F52DA1">
        <w:tc>
          <w:tcPr>
            <w:tcW w:w="1941" w:type="dxa"/>
            <w:shd w:val="clear" w:color="auto" w:fill="DBE5F1"/>
            <w:vAlign w:val="center"/>
          </w:tcPr>
          <w:p w14:paraId="44A93D34" w14:textId="77777777" w:rsidR="00DD62BD" w:rsidRPr="00533A98" w:rsidRDefault="00DD62BD" w:rsidP="00F52DA1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2B9DD320" w14:textId="01F75CA4" w:rsidR="00DD62BD" w:rsidRPr="00533A98" w:rsidRDefault="00DD62BD" w:rsidP="00F52DA1">
            <w:pPr>
              <w:suppressLineNumbers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Zaprojektowa</w:t>
            </w:r>
            <w:r w:rsidR="004E3019">
              <w:rPr>
                <w:rFonts w:ascii="Arial" w:hAnsi="Arial" w:cs="Arial"/>
                <w:sz w:val="20"/>
                <w:szCs w:val="20"/>
              </w:rPr>
              <w:t xml:space="preserve">nie i wykonanie w grupach dwóch </w:t>
            </w:r>
            <w:proofErr w:type="spellStart"/>
            <w:r w:rsidR="004E3019">
              <w:rPr>
                <w:rFonts w:ascii="Arial" w:hAnsi="Arial" w:cs="Arial"/>
                <w:sz w:val="20"/>
                <w:szCs w:val="20"/>
              </w:rPr>
              <w:t>badań:ilościowego</w:t>
            </w:r>
            <w:proofErr w:type="spellEnd"/>
            <w:r w:rsidR="004E3019">
              <w:rPr>
                <w:rFonts w:ascii="Arial" w:hAnsi="Arial" w:cs="Arial"/>
                <w:sz w:val="20"/>
                <w:szCs w:val="20"/>
              </w:rPr>
              <w:t xml:space="preserve"> (sondaż) oraz jakościowego (wywiady narracyjne)</w:t>
            </w:r>
            <w:r w:rsidRPr="00533A98">
              <w:rPr>
                <w:rFonts w:ascii="Arial" w:hAnsi="Arial" w:cs="Arial"/>
                <w:sz w:val="20"/>
                <w:szCs w:val="20"/>
              </w:rPr>
              <w:t>, wg kryteriów podanych przez prowadzącego. Zrealizowane badania są prezentowane w formie rap</w:t>
            </w:r>
            <w:r w:rsidR="004E3019">
              <w:rPr>
                <w:rFonts w:ascii="Arial" w:hAnsi="Arial" w:cs="Arial"/>
                <w:sz w:val="20"/>
                <w:szCs w:val="20"/>
              </w:rPr>
              <w:t xml:space="preserve">ortu zawierającego (1) </w:t>
            </w:r>
            <w:r w:rsidRPr="00533A98">
              <w:rPr>
                <w:rFonts w:ascii="Arial" w:hAnsi="Arial" w:cs="Arial"/>
                <w:sz w:val="20"/>
                <w:szCs w:val="20"/>
              </w:rPr>
              <w:t>problemy badawcze, (2) opis metody (uczestnicy badania, opis procedury i wykorzystane narzędzia, operacjonalizację zmiennych ujętych w hipotezach/problemach badawczych), (3) uzyskane wyniki, (4) dyskusję wy</w:t>
            </w:r>
            <w:r w:rsidR="004E3019">
              <w:rPr>
                <w:rFonts w:ascii="Arial" w:hAnsi="Arial" w:cs="Arial"/>
                <w:sz w:val="20"/>
                <w:szCs w:val="20"/>
              </w:rPr>
              <w:t>ników. Grupy mogą zdobyć max. 24</w:t>
            </w:r>
            <w:r w:rsidRPr="00533A98">
              <w:rPr>
                <w:rFonts w:ascii="Arial" w:hAnsi="Arial" w:cs="Arial"/>
                <w:sz w:val="20"/>
                <w:szCs w:val="20"/>
              </w:rPr>
              <w:t xml:space="preserve"> pkt. – po 12 pkt. dla każdego badania. W ramach oceny punktowane są: (1) hipotezy/problemy badawcze (max. 3 pkt.), (2) opis metody (max. 3 pkt.), (3) sposób prezentacji wyników (max. 3 pkt.) i (4) dyskusja wyników (max. 3 pkt.).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  <w:lang w:val="en-US"/>
              </w:rPr>
              <w:t>Kryterium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  <w:lang w:val="en-US"/>
              </w:rPr>
              <w:t>pozytywnego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  <w:lang w:val="en-US"/>
              </w:rPr>
              <w:t>zaliczenia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  <w:lang w:val="en-US"/>
              </w:rPr>
              <w:t>badań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  <w:lang w:val="en-US"/>
              </w:rPr>
              <w:t>wynosi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  <w:lang w:val="en-US"/>
              </w:rPr>
              <w:t xml:space="preserve"> 51% pkt. </w:t>
            </w:r>
            <w:r w:rsidRPr="00533A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EF0EBD4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DD62BD" w:rsidRPr="00533A98" w14:paraId="4E659064" w14:textId="77777777" w:rsidTr="00F52DA1">
        <w:trPr>
          <w:trHeight w:val="196"/>
        </w:trPr>
        <w:tc>
          <w:tcPr>
            <w:tcW w:w="1941" w:type="dxa"/>
            <w:shd w:val="clear" w:color="auto" w:fill="DBE5F1"/>
            <w:vAlign w:val="center"/>
          </w:tcPr>
          <w:p w14:paraId="3B93E6DA" w14:textId="77777777" w:rsidR="00DD62BD" w:rsidRPr="00533A98" w:rsidRDefault="00DD62BD" w:rsidP="00F52DA1">
            <w:pPr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340C13EF" w14:textId="77777777" w:rsidR="00DD62BD" w:rsidRPr="00533A98" w:rsidRDefault="00DD62BD" w:rsidP="00F52DA1">
            <w:pPr>
              <w:suppressLineNumbers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611AA1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</w:p>
    <w:p w14:paraId="0D476536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Treści merytoryczne (wykaz tematów)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DD62BD" w:rsidRPr="00533A98" w14:paraId="53099F38" w14:textId="77777777" w:rsidTr="00F52DA1">
        <w:trPr>
          <w:trHeight w:val="391"/>
        </w:trPr>
        <w:tc>
          <w:tcPr>
            <w:tcW w:w="9622" w:type="dxa"/>
          </w:tcPr>
          <w:p w14:paraId="0702907A" w14:textId="77777777" w:rsidR="00DD62BD" w:rsidRPr="00533A98" w:rsidRDefault="00DD62BD" w:rsidP="00F52DA1">
            <w:pPr>
              <w:pStyle w:val="Tekstdymka1"/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1. Rodzaje badań społecznych;</w:t>
            </w:r>
          </w:p>
          <w:p w14:paraId="086D5338" w14:textId="77777777" w:rsidR="00DD62BD" w:rsidRPr="00533A98" w:rsidRDefault="00DD62BD" w:rsidP="00F52DA1">
            <w:pPr>
              <w:pStyle w:val="Tekstdymka1"/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2. Projektowanie badań społecznych - badania terenowe i laboratoryjne, obserwacyjne i kwestionariuszowe, empiryczne i hermeneutyczne;</w:t>
            </w:r>
          </w:p>
          <w:p w14:paraId="651E35FA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  <w:lang w:val="fr-FR"/>
              </w:rPr>
              <w:t>3. Ilo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ściowa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 i jakościowa analiza danych empirycznych.</w:t>
            </w:r>
          </w:p>
        </w:tc>
      </w:tr>
    </w:tbl>
    <w:p w14:paraId="332E1AA9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</w:p>
    <w:p w14:paraId="0AC18DC7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lastRenderedPageBreak/>
        <w:t>Wykaz literatury podstawowej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DD62BD" w:rsidRPr="00533A98" w14:paraId="56177E75" w14:textId="77777777" w:rsidTr="00F52DA1">
        <w:trPr>
          <w:trHeight w:val="50"/>
        </w:trPr>
        <w:tc>
          <w:tcPr>
            <w:tcW w:w="9622" w:type="dxa"/>
          </w:tcPr>
          <w:p w14:paraId="7DDDB42F" w14:textId="77777777" w:rsidR="00DD62BD" w:rsidRDefault="00DD62BD" w:rsidP="007C1F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3A98">
              <w:rPr>
                <w:rFonts w:ascii="Arial" w:hAnsi="Arial" w:cs="Arial"/>
                <w:sz w:val="20"/>
                <w:szCs w:val="20"/>
                <w:lang w:val="pt-PT"/>
              </w:rPr>
              <w:t xml:space="preserve">1. </w:t>
            </w:r>
            <w:r w:rsidR="007C1F9F">
              <w:rPr>
                <w:rFonts w:ascii="Arial" w:hAnsi="Arial" w:cs="Arial"/>
                <w:sz w:val="20"/>
                <w:szCs w:val="20"/>
              </w:rPr>
              <w:t xml:space="preserve">Pilch T, Bauman T (2008) Zasady badan pedagogicznych. Strategie </w:t>
            </w:r>
            <w:proofErr w:type="spellStart"/>
            <w:r w:rsidR="007C1F9F">
              <w:rPr>
                <w:rFonts w:ascii="Arial" w:hAnsi="Arial" w:cs="Arial"/>
                <w:sz w:val="20"/>
                <w:szCs w:val="20"/>
              </w:rPr>
              <w:t>iloscuowe</w:t>
            </w:r>
            <w:proofErr w:type="spellEnd"/>
            <w:r w:rsidR="007C1F9F">
              <w:rPr>
                <w:rFonts w:ascii="Arial" w:hAnsi="Arial" w:cs="Arial"/>
                <w:sz w:val="20"/>
                <w:szCs w:val="20"/>
              </w:rPr>
              <w:t xml:space="preserve"> i jakościowe</w:t>
            </w:r>
            <w:r w:rsidRPr="00533A98">
              <w:rPr>
                <w:rFonts w:ascii="Arial" w:hAnsi="Arial" w:cs="Arial"/>
                <w:sz w:val="20"/>
                <w:szCs w:val="20"/>
                <w:lang w:val="pt-PT"/>
              </w:rPr>
              <w:br/>
              <w:t xml:space="preserve">2. </w:t>
            </w:r>
            <w:r w:rsidRPr="00533A98">
              <w:rPr>
                <w:rFonts w:ascii="Arial" w:hAnsi="Arial" w:cs="Arial"/>
                <w:sz w:val="20"/>
                <w:szCs w:val="20"/>
              </w:rPr>
              <w:t xml:space="preserve">Festinger, L. i in. </w:t>
            </w:r>
            <w:r w:rsidRPr="00533A98">
              <w:rPr>
                <w:rFonts w:ascii="Arial" w:hAnsi="Arial" w:cs="Arial"/>
                <w:sz w:val="20"/>
                <w:szCs w:val="20"/>
                <w:lang w:val="en-US"/>
              </w:rPr>
              <w:t xml:space="preserve">(2012). </w:t>
            </w:r>
            <w:r w:rsidRPr="00533A98">
              <w:rPr>
                <w:rFonts w:ascii="Arial" w:hAnsi="Arial" w:cs="Arial"/>
                <w:i/>
                <w:iCs/>
                <w:sz w:val="20"/>
                <w:szCs w:val="20"/>
              </w:rPr>
              <w:t>Gdy proroctwo zawodzi. Koniec świata, który nie nastąpił</w:t>
            </w:r>
            <w:r w:rsidRPr="00533A98">
              <w:rPr>
                <w:rFonts w:ascii="Arial" w:hAnsi="Arial" w:cs="Arial"/>
                <w:sz w:val="20"/>
                <w:szCs w:val="20"/>
              </w:rPr>
              <w:t>. Kraków: WAM.</w:t>
            </w:r>
            <w:r w:rsidRPr="00533A98">
              <w:rPr>
                <w:rFonts w:ascii="Arial" w:hAnsi="Arial" w:cs="Arial"/>
                <w:sz w:val="20"/>
                <w:szCs w:val="20"/>
                <w:lang w:val="pt-PT"/>
              </w:rPr>
              <w:br/>
              <w:t xml:space="preserve">3. </w:t>
            </w:r>
            <w:r w:rsidRPr="00533A98">
              <w:rPr>
                <w:rFonts w:ascii="Arial" w:hAnsi="Arial" w:cs="Arial"/>
                <w:sz w:val="20"/>
                <w:szCs w:val="20"/>
              </w:rPr>
              <w:t>Frankfort-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Nachmias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, Ch. i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Nachmias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. D. (2001). </w:t>
            </w:r>
            <w:r w:rsidRPr="00533A98">
              <w:rPr>
                <w:rFonts w:ascii="Arial" w:hAnsi="Arial" w:cs="Arial"/>
                <w:i/>
                <w:iCs/>
                <w:sz w:val="20"/>
                <w:szCs w:val="20"/>
              </w:rPr>
              <w:t>Metody badawcze w naukach społecznych</w:t>
            </w:r>
            <w:r w:rsidRPr="00533A98">
              <w:rPr>
                <w:rFonts w:ascii="Arial" w:hAnsi="Arial" w:cs="Arial"/>
                <w:sz w:val="20"/>
                <w:szCs w:val="20"/>
              </w:rPr>
              <w:t>. Poznań: Wyd. Zysk i S-ka.</w:t>
            </w:r>
            <w:r w:rsidRPr="00533A98">
              <w:rPr>
                <w:rFonts w:ascii="Arial" w:hAnsi="Arial" w:cs="Arial"/>
                <w:sz w:val="20"/>
                <w:szCs w:val="20"/>
                <w:lang w:val="pt-PT"/>
              </w:rPr>
              <w:br/>
              <w:t xml:space="preserve">4.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Stemplewska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-Żakowicz, K.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Krejtz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, K. (2009). (red.). </w:t>
            </w:r>
            <w:r w:rsidRPr="00533A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Wywiad psychologiczny. T 1. Wywiad jako podstępowanie badawcze. </w:t>
            </w:r>
            <w:r w:rsidRPr="00533A98">
              <w:rPr>
                <w:rFonts w:ascii="Arial" w:hAnsi="Arial" w:cs="Arial"/>
                <w:sz w:val="20"/>
                <w:szCs w:val="20"/>
              </w:rPr>
              <w:t>Warszawa: Pracownia Testów Psychologicznych.</w:t>
            </w:r>
            <w:r w:rsidRPr="00533A98">
              <w:rPr>
                <w:rFonts w:ascii="Arial" w:hAnsi="Arial" w:cs="Arial"/>
                <w:sz w:val="20"/>
                <w:szCs w:val="20"/>
                <w:lang w:val="pt-PT"/>
              </w:rPr>
              <w:br/>
              <w:t xml:space="preserve">5.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Suchowierska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, M., Ostaszewski, P. i Bąbel, P. (2012). </w:t>
            </w:r>
            <w:proofErr w:type="spellStart"/>
            <w:r w:rsidRPr="00533A9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Terapia</w:t>
            </w:r>
            <w:proofErr w:type="spellEnd"/>
            <w:r w:rsidRPr="00533A9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A9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behawioralna</w:t>
            </w:r>
            <w:proofErr w:type="spellEnd"/>
            <w:r w:rsidRPr="00533A9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A9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dzieci</w:t>
            </w:r>
            <w:proofErr w:type="spellEnd"/>
            <w:r w:rsidRPr="00533A9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533A9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autyzmem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  <w:lang w:val="en-US"/>
              </w:rPr>
              <w:t>Gdańsk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  <w:lang w:val="en-US"/>
              </w:rPr>
              <w:t>: GWP.</w:t>
            </w:r>
          </w:p>
          <w:p w14:paraId="3E68D09A" w14:textId="17A7A52E" w:rsidR="007C1F9F" w:rsidRPr="00533A98" w:rsidRDefault="007C1F9F" w:rsidP="007C1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6.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Kvale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S. (2012)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Prowadzenie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wywiadów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PWN</w:t>
            </w:r>
          </w:p>
        </w:tc>
      </w:tr>
    </w:tbl>
    <w:p w14:paraId="5E5B3887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</w:p>
    <w:p w14:paraId="6C946DB4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Wykaz literatury uzupełniającej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DD62BD" w:rsidRPr="00533A98" w14:paraId="0E657132" w14:textId="77777777" w:rsidTr="00F52DA1">
        <w:trPr>
          <w:trHeight w:val="202"/>
        </w:trPr>
        <w:tc>
          <w:tcPr>
            <w:tcW w:w="9622" w:type="dxa"/>
          </w:tcPr>
          <w:p w14:paraId="15418A5B" w14:textId="77777777" w:rsidR="00DD62BD" w:rsidRPr="00533A98" w:rsidRDefault="00DD62BD" w:rsidP="00F52DA1">
            <w:pPr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Caldini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, R. (2013). </w:t>
            </w:r>
            <w:r w:rsidRPr="00533A98">
              <w:rPr>
                <w:rFonts w:ascii="Arial" w:hAnsi="Arial" w:cs="Arial"/>
                <w:i/>
                <w:iCs/>
                <w:sz w:val="20"/>
                <w:szCs w:val="20"/>
              </w:rPr>
              <w:t>Wywieranie wpływu na ludzi</w:t>
            </w:r>
            <w:r w:rsidRPr="00533A98">
              <w:rPr>
                <w:rFonts w:ascii="Arial" w:hAnsi="Arial" w:cs="Arial"/>
                <w:sz w:val="20"/>
                <w:szCs w:val="20"/>
              </w:rPr>
              <w:t>. Gdańsk: GWP.</w:t>
            </w:r>
            <w:r w:rsidRPr="00533A98">
              <w:rPr>
                <w:rFonts w:ascii="Arial" w:hAnsi="Arial" w:cs="Arial"/>
                <w:sz w:val="20"/>
                <w:szCs w:val="20"/>
              </w:rPr>
              <w:br/>
              <w:t xml:space="preserve">2.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Eysenck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, H. i </w:t>
            </w:r>
            <w:proofErr w:type="spellStart"/>
            <w:r w:rsidRPr="00533A98">
              <w:rPr>
                <w:rFonts w:ascii="Arial" w:hAnsi="Arial" w:cs="Arial"/>
                <w:sz w:val="20"/>
                <w:szCs w:val="20"/>
              </w:rPr>
              <w:t>Eysenck</w:t>
            </w:r>
            <w:proofErr w:type="spellEnd"/>
            <w:r w:rsidRPr="00533A98">
              <w:rPr>
                <w:rFonts w:ascii="Arial" w:hAnsi="Arial" w:cs="Arial"/>
                <w:sz w:val="20"/>
                <w:szCs w:val="20"/>
              </w:rPr>
              <w:t xml:space="preserve">, M. (2003). </w:t>
            </w:r>
            <w:r w:rsidRPr="00533A98">
              <w:rPr>
                <w:rFonts w:ascii="Arial" w:hAnsi="Arial" w:cs="Arial"/>
                <w:i/>
                <w:iCs/>
                <w:sz w:val="20"/>
                <w:szCs w:val="20"/>
              </w:rPr>
              <w:t>Podpatrywanie umysłu</w:t>
            </w:r>
            <w:r w:rsidRPr="00533A98">
              <w:rPr>
                <w:rFonts w:ascii="Arial" w:hAnsi="Arial" w:cs="Arial"/>
                <w:sz w:val="20"/>
                <w:szCs w:val="20"/>
              </w:rPr>
              <w:t>. Gdańsk: GWP.</w:t>
            </w:r>
          </w:p>
        </w:tc>
      </w:tr>
    </w:tbl>
    <w:p w14:paraId="64B43E1D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</w:p>
    <w:p w14:paraId="71BFCC27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  <w:r w:rsidRPr="00533A98">
        <w:rPr>
          <w:rFonts w:ascii="Arial" w:hAnsi="Arial" w:cs="Arial"/>
          <w:sz w:val="20"/>
          <w:szCs w:val="20"/>
        </w:rPr>
        <w:t>Bilans godzinowy zgodny z CNPS (Całkowity Nakład Pracy Studenta)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40"/>
        <w:gridCol w:w="5382"/>
        <w:gridCol w:w="1040"/>
      </w:tblGrid>
      <w:tr w:rsidR="00DD62BD" w:rsidRPr="00533A98" w14:paraId="0F736246" w14:textId="77777777" w:rsidTr="00F52DA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607EA67" w14:textId="77777777" w:rsidR="00DD62BD" w:rsidRPr="00533A98" w:rsidRDefault="00DD62BD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58B86388" w14:textId="77777777" w:rsidR="00DD62BD" w:rsidRPr="00533A98" w:rsidRDefault="00DD62BD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34CF4ABF" w14:textId="77777777" w:rsidR="00DD62BD" w:rsidRPr="00533A98" w:rsidRDefault="00DD62BD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2BD" w:rsidRPr="00533A98" w14:paraId="0A8533BD" w14:textId="77777777" w:rsidTr="00F52DA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88DC596" w14:textId="77777777" w:rsidR="00DD62BD" w:rsidRPr="00533A98" w:rsidRDefault="00DD62BD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1E1E122" w14:textId="77777777" w:rsidR="00DD62BD" w:rsidRPr="00533A98" w:rsidRDefault="00DD62BD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6186C6CB" w14:textId="77777777" w:rsidR="00DD62BD" w:rsidRPr="00533A98" w:rsidRDefault="00DD62BD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DD62BD" w:rsidRPr="00533A98" w14:paraId="29D674E6" w14:textId="77777777" w:rsidTr="00F52DA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31E92E8" w14:textId="77777777" w:rsidR="00DD62BD" w:rsidRPr="00533A98" w:rsidRDefault="00DD62BD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6F69F6E" w14:textId="77777777" w:rsidR="00DD62BD" w:rsidRPr="00533A98" w:rsidRDefault="00DD62BD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E4F0DF0" w14:textId="77777777" w:rsidR="00DD62BD" w:rsidRPr="00533A98" w:rsidRDefault="00DD62BD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2BD" w:rsidRPr="00533A98" w14:paraId="3936915B" w14:textId="77777777" w:rsidTr="00F52DA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34F64B0" w14:textId="77777777" w:rsidR="00DD62BD" w:rsidRPr="00533A98" w:rsidRDefault="00DD62BD" w:rsidP="00F52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37D67234" w14:textId="77777777" w:rsidR="00DD62BD" w:rsidRPr="00533A98" w:rsidRDefault="00DD62BD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38E80C8F" w14:textId="77777777" w:rsidR="00DD62BD" w:rsidRPr="00533A98" w:rsidRDefault="00DD62BD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D62BD" w:rsidRPr="00533A98" w14:paraId="418A37B6" w14:textId="77777777" w:rsidTr="00F52DA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7D732DDE" w14:textId="77777777" w:rsidR="00DD62BD" w:rsidRPr="00533A98" w:rsidRDefault="00DD62BD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6B3875F" w14:textId="77777777" w:rsidR="00DD62BD" w:rsidRPr="00533A98" w:rsidRDefault="00DD62BD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05D2CBD" w14:textId="77777777" w:rsidR="00DD62BD" w:rsidRPr="00533A98" w:rsidRDefault="00DD62BD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2BD" w:rsidRPr="00533A98" w14:paraId="50940753" w14:textId="77777777" w:rsidTr="00F52DA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6E880E11" w14:textId="77777777" w:rsidR="00DD62BD" w:rsidRPr="00533A98" w:rsidRDefault="00DD62BD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749090EB" w14:textId="77777777" w:rsidR="00DD62BD" w:rsidRPr="00533A98" w:rsidRDefault="00DD62BD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9147331" w14:textId="77777777" w:rsidR="00DD62BD" w:rsidRPr="00533A98" w:rsidRDefault="00DD62BD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DD62BD" w:rsidRPr="00533A98" w14:paraId="4BD12CE9" w14:textId="77777777" w:rsidTr="00F52DA1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59E9E3E7" w14:textId="77777777" w:rsidR="00DD62BD" w:rsidRPr="00533A98" w:rsidRDefault="00DD62BD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7CD8EC35" w14:textId="77777777" w:rsidR="00DD62BD" w:rsidRPr="00533A98" w:rsidRDefault="00DD62BD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28EA9E8C" w14:textId="77777777" w:rsidR="00DD62BD" w:rsidRPr="00533A98" w:rsidRDefault="00DD62BD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2BD" w:rsidRPr="00533A98" w14:paraId="2DCE93CA" w14:textId="77777777" w:rsidTr="00F52DA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2B4CE7F" w14:textId="77777777" w:rsidR="00DD62BD" w:rsidRPr="00533A98" w:rsidRDefault="00DD62BD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D62AE89" w14:textId="77777777" w:rsidR="00DD62BD" w:rsidRPr="00533A98" w:rsidRDefault="00DD62BD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DD62BD" w:rsidRPr="00533A98" w14:paraId="3F08174E" w14:textId="77777777" w:rsidTr="00F52DA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90873F0" w14:textId="77777777" w:rsidR="00DD62BD" w:rsidRPr="00533A98" w:rsidRDefault="00DD62BD" w:rsidP="00F52DA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0454A9F0" w14:textId="77777777" w:rsidR="00DD62BD" w:rsidRPr="00533A98" w:rsidRDefault="00DD62BD" w:rsidP="00F52D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A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3472F13D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</w:p>
    <w:p w14:paraId="389D8C33" w14:textId="77777777" w:rsidR="00DD62BD" w:rsidRPr="00533A98" w:rsidRDefault="00DD62BD" w:rsidP="00DD62BD">
      <w:pPr>
        <w:rPr>
          <w:rFonts w:ascii="Arial" w:hAnsi="Arial" w:cs="Arial"/>
          <w:sz w:val="20"/>
          <w:szCs w:val="20"/>
        </w:rPr>
      </w:pPr>
    </w:p>
    <w:p w14:paraId="327619B5" w14:textId="77777777" w:rsidR="00023080" w:rsidRDefault="00023080"/>
    <w:sectPr w:rsidR="00023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32"/>
    <w:rsid w:val="00023080"/>
    <w:rsid w:val="004E3019"/>
    <w:rsid w:val="006267C1"/>
    <w:rsid w:val="007C1F9F"/>
    <w:rsid w:val="00B14B13"/>
    <w:rsid w:val="00C45B32"/>
    <w:rsid w:val="00D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F5D8"/>
  <w15:chartTrackingRefBased/>
  <w15:docId w15:val="{C55316CB-5E9B-463A-8D2C-3D36FABF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2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ymka1">
    <w:name w:val="Tekst dymka1"/>
    <w:basedOn w:val="Normalny"/>
    <w:rsid w:val="00DD62BD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DD62BD"/>
    <w:rPr>
      <w:sz w:val="20"/>
      <w:szCs w:val="20"/>
      <w:lang w:eastAsia="ar-SA"/>
    </w:rPr>
  </w:style>
  <w:style w:type="paragraph" w:customStyle="1" w:styleId="Domylnie">
    <w:name w:val="Domyślnie"/>
    <w:autoRedefine/>
    <w:rsid w:val="00DD62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C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Wnęk-Gozdek</dc:creator>
  <cp:keywords/>
  <dc:description/>
  <cp:lastModifiedBy>Jolanta Maćkowicz</cp:lastModifiedBy>
  <cp:revision>2</cp:revision>
  <dcterms:created xsi:type="dcterms:W3CDTF">2024-03-21T20:33:00Z</dcterms:created>
  <dcterms:modified xsi:type="dcterms:W3CDTF">2024-03-21T20:33:00Z</dcterms:modified>
</cp:coreProperties>
</file>