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9CC3" w14:textId="77777777" w:rsidR="00E13AE1" w:rsidRPr="002034BF" w:rsidRDefault="00E13AE1" w:rsidP="00E13AE1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034BF">
        <w:rPr>
          <w:rFonts w:ascii="Arial" w:hAnsi="Arial" w:cs="Arial"/>
          <w:b/>
          <w:bCs/>
          <w:sz w:val="20"/>
          <w:szCs w:val="20"/>
        </w:rPr>
        <w:t xml:space="preserve">KARTA KURSU </w:t>
      </w:r>
    </w:p>
    <w:p w14:paraId="16D3D443" w14:textId="77777777" w:rsidR="00E13AE1" w:rsidRPr="002034BF" w:rsidRDefault="00E13AE1" w:rsidP="00E13AE1">
      <w:pPr>
        <w:keepNext/>
        <w:jc w:val="center"/>
        <w:outlineLvl w:val="0"/>
        <w:rPr>
          <w:rFonts w:ascii="Arial" w:hAnsi="Arial" w:cs="Arial"/>
          <w:i/>
          <w:iCs/>
          <w:color w:val="808080"/>
          <w:sz w:val="20"/>
          <w:szCs w:val="20"/>
        </w:rPr>
      </w:pPr>
      <w:r w:rsidRPr="002034BF">
        <w:rPr>
          <w:rFonts w:ascii="Arial" w:hAnsi="Arial" w:cs="Arial"/>
          <w:b/>
          <w:bCs/>
          <w:sz w:val="20"/>
          <w:szCs w:val="20"/>
        </w:rPr>
        <w:t>(realizowanego w module specjalności)</w:t>
      </w:r>
    </w:p>
    <w:p w14:paraId="5782C5B6" w14:textId="77777777" w:rsidR="00E13AE1" w:rsidRPr="002034BF" w:rsidRDefault="00E13AE1" w:rsidP="00E13AE1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5"/>
      </w:tblGrid>
      <w:tr w:rsidR="00E13AE1" w:rsidRPr="002034BF" w14:paraId="415B6084" w14:textId="77777777" w:rsidTr="00A9412C">
        <w:trPr>
          <w:trHeight w:val="112"/>
          <w:jc w:val="center"/>
        </w:trPr>
        <w:tc>
          <w:tcPr>
            <w:tcW w:w="7405" w:type="dxa"/>
          </w:tcPr>
          <w:p w14:paraId="4EE7B9DF" w14:textId="3D08C210" w:rsidR="00E13AE1" w:rsidRPr="004736C9" w:rsidRDefault="00E13AE1" w:rsidP="00A9412C">
            <w:pPr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4BF">
              <w:rPr>
                <w:rFonts w:ascii="Arial" w:hAnsi="Arial" w:cs="Arial"/>
                <w:bCs/>
                <w:sz w:val="20"/>
                <w:szCs w:val="20"/>
              </w:rPr>
              <w:t>Pedagogika społeczno-opiekuńcza</w:t>
            </w:r>
            <w:r w:rsidRPr="00203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2034BF">
              <w:rPr>
                <w:rFonts w:ascii="Arial" w:hAnsi="Arial" w:cs="Arial"/>
                <w:color w:val="000000"/>
                <w:sz w:val="20"/>
                <w:szCs w:val="20"/>
              </w:rPr>
              <w:t xml:space="preserve">(1 st., st. </w:t>
            </w:r>
            <w:r w:rsidR="00D515A2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 w:rsidRPr="002034BF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stacjonarne, </w:t>
            </w:r>
            <w:r w:rsidRPr="002034BF">
              <w:rPr>
                <w:rFonts w:ascii="Arial" w:hAnsi="Arial" w:cs="Arial"/>
                <w:sz w:val="20"/>
                <w:szCs w:val="20"/>
              </w:rPr>
              <w:t>semestr pierwszy)</w:t>
            </w:r>
          </w:p>
          <w:p w14:paraId="2AD2894A" w14:textId="0CECEF1A" w:rsidR="00E13AE1" w:rsidRPr="002034BF" w:rsidRDefault="00E13AE1" w:rsidP="00A9412C">
            <w:pPr>
              <w:autoSpaceDE/>
              <w:ind w:left="-6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do programu rozpoczynającego się na rok akademicki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10EE">
              <w:rPr>
                <w:rFonts w:ascii="Arial" w:hAnsi="Arial" w:cs="Arial"/>
                <w:sz w:val="20"/>
                <w:szCs w:val="20"/>
              </w:rPr>
              <w:t>3</w:t>
            </w:r>
            <w:r w:rsidRPr="002034BF">
              <w:rPr>
                <w:rFonts w:ascii="Arial" w:hAnsi="Arial" w:cs="Arial"/>
                <w:sz w:val="20"/>
                <w:szCs w:val="20"/>
              </w:rPr>
              <w:t>/202</w:t>
            </w:r>
            <w:r w:rsidR="002E10E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9E99739" w14:textId="77777777" w:rsidR="00E13AE1" w:rsidRPr="002034BF" w:rsidRDefault="00E13AE1" w:rsidP="00A9412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699276A0" w14:textId="77777777" w:rsidR="00E13AE1" w:rsidRPr="002034BF" w:rsidRDefault="00E13AE1" w:rsidP="00E13AE1">
      <w:pPr>
        <w:autoSpaceDE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13AE1" w:rsidRPr="002034BF" w14:paraId="6E56AE5A" w14:textId="77777777" w:rsidTr="00A9412C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2DDCDB0" w14:textId="77777777" w:rsidR="00E13AE1" w:rsidRPr="002034BF" w:rsidRDefault="00E13AE1" w:rsidP="00A9412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228B28E" w14:textId="77777777" w:rsidR="00E13AE1" w:rsidRPr="002034BF" w:rsidRDefault="00E13AE1" w:rsidP="00A9412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Media w edukacji</w:t>
            </w:r>
          </w:p>
        </w:tc>
      </w:tr>
      <w:tr w:rsidR="00E13AE1" w:rsidRPr="002034BF" w14:paraId="176F263A" w14:textId="77777777" w:rsidTr="00A9412C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E6B9874" w14:textId="77777777" w:rsidR="00E13AE1" w:rsidRPr="002034BF" w:rsidRDefault="00E13AE1" w:rsidP="00A9412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0C457F5" w14:textId="77777777" w:rsidR="00E13AE1" w:rsidRPr="002034BF" w:rsidRDefault="00E13AE1" w:rsidP="00A9412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Media in </w:t>
            </w:r>
            <w:proofErr w:type="spellStart"/>
            <w:r w:rsidRPr="002034BF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</w:p>
        </w:tc>
      </w:tr>
    </w:tbl>
    <w:p w14:paraId="1E1A38D8" w14:textId="77777777" w:rsidR="00E13AE1" w:rsidRPr="002034BF" w:rsidRDefault="00E13AE1" w:rsidP="00E13A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13AE1" w:rsidRPr="002034BF" w14:paraId="225771F0" w14:textId="77777777" w:rsidTr="00A9412C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F036BA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7146579C" w14:textId="0E934EDD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Joanna Wnęk-Gozdek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29BE971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13AE1" w:rsidRPr="002034BF" w14:paraId="378A3E08" w14:textId="77777777" w:rsidTr="00A9412C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FBACE85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C917EFD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4C16C01" w14:textId="77777777" w:rsidR="00E13AE1" w:rsidRPr="002034BF" w:rsidRDefault="00E13AE1" w:rsidP="00A9412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dr Joanna Wnęk- Gozdek</w:t>
            </w:r>
          </w:p>
          <w:p w14:paraId="2E1E5DFA" w14:textId="5C97EBD9" w:rsidR="00E13AE1" w:rsidRDefault="00E13AE1" w:rsidP="00A9412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8E0A74">
              <w:rPr>
                <w:rFonts w:ascii="Arial" w:hAnsi="Arial" w:cs="Arial"/>
                <w:sz w:val="20"/>
                <w:szCs w:val="20"/>
              </w:rPr>
              <w:t>Wioletta Skrzypek</w:t>
            </w:r>
          </w:p>
          <w:p w14:paraId="4B592FC4" w14:textId="6F34DB4A" w:rsidR="00E13AE1" w:rsidRPr="002034BF" w:rsidRDefault="00E13AE1" w:rsidP="00A9412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54377EC0" w14:textId="77777777" w:rsidTr="00A9412C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7A8BD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715406F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F9BB9E6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0BC8BA64" w14:textId="77777777" w:rsidTr="00A9412C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0066F8D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1F2725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D18CEF8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34DF2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49F1F88F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Opis kursu (cele kształcenia)</w:t>
      </w:r>
    </w:p>
    <w:p w14:paraId="62D94FE7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9565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E13AE1" w:rsidRPr="002034BF" w14:paraId="059F33A9" w14:textId="77777777" w:rsidTr="00E13AE1">
        <w:trPr>
          <w:trHeight w:val="1365"/>
        </w:trPr>
        <w:tc>
          <w:tcPr>
            <w:tcW w:w="9565" w:type="dxa"/>
          </w:tcPr>
          <w:p w14:paraId="45DB3579" w14:textId="77777777" w:rsidR="00E13AE1" w:rsidRPr="002034BF" w:rsidRDefault="00E13AE1" w:rsidP="00A9412C">
            <w:pPr>
              <w:pStyle w:val="Zwykytekst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Zapoznanie studentów z technologiczno-społecznymi uwarunkowaniami współczesnej edukacji oraz przygotowanie ich do efektywnego i odpowiedzialnego wykorzystywania nowoczesnych mediów informacyjno-komunikacyjnych w procesie kształcenia i doskonalenia. W sposób szczególny, celem zajęć jest kształtowanie i rozwijanie kompetencji informacyjnych umożliwiających krytyczne i odpowiedzialne pozyskiwanie wiarygodnych informacji oraz twórcze wykorzystywanie ich w realizacji celów i zadań edukacyjnych.</w:t>
            </w:r>
          </w:p>
        </w:tc>
      </w:tr>
    </w:tbl>
    <w:p w14:paraId="478D7F8F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1A636E63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 xml:space="preserve">Efekty uczenia się </w:t>
      </w:r>
    </w:p>
    <w:p w14:paraId="738E92D8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944"/>
        <w:gridCol w:w="2609"/>
      </w:tblGrid>
      <w:tr w:rsidR="00E13AE1" w:rsidRPr="002034BF" w14:paraId="106EED98" w14:textId="77777777" w:rsidTr="00E13AE1">
        <w:trPr>
          <w:cantSplit/>
          <w:trHeight w:val="930"/>
        </w:trPr>
        <w:tc>
          <w:tcPr>
            <w:tcW w:w="1870" w:type="dxa"/>
            <w:vMerge w:val="restart"/>
            <w:shd w:val="clear" w:color="auto" w:fill="DBE5F1"/>
            <w:vAlign w:val="center"/>
          </w:tcPr>
          <w:p w14:paraId="3FA4623A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4944" w:type="dxa"/>
            <w:shd w:val="clear" w:color="auto" w:fill="DBE5F1"/>
            <w:vAlign w:val="center"/>
          </w:tcPr>
          <w:p w14:paraId="20592B5B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609" w:type="dxa"/>
            <w:shd w:val="clear" w:color="auto" w:fill="DBE5F1"/>
            <w:vAlign w:val="center"/>
          </w:tcPr>
          <w:p w14:paraId="17E10532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2E911F6A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E13AE1" w:rsidRPr="002034BF" w14:paraId="24142520" w14:textId="77777777" w:rsidTr="00E13AE1">
        <w:trPr>
          <w:cantSplit/>
          <w:trHeight w:val="1096"/>
        </w:trPr>
        <w:tc>
          <w:tcPr>
            <w:tcW w:w="1870" w:type="dxa"/>
            <w:vMerge/>
          </w:tcPr>
          <w:p w14:paraId="0A9D89A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8B6B6AA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W01 – Wymienia kryteria wiarygodności elektronicznych źródeł informacji;</w:t>
            </w:r>
          </w:p>
          <w:p w14:paraId="748A8048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W02 – Definiuje kompetencje cyfrowe (informacyjne i informatyczne);</w:t>
            </w:r>
          </w:p>
          <w:p w14:paraId="006832E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W03 – Zna teoretyczne założenia konstruowania zajęć e-</w:t>
            </w:r>
            <w:proofErr w:type="spellStart"/>
            <w:r w:rsidRPr="002034BF">
              <w:rPr>
                <w:rFonts w:ascii="Arial" w:hAnsi="Arial" w:cs="Arial"/>
                <w:sz w:val="20"/>
                <w:szCs w:val="20"/>
              </w:rPr>
              <w:t>learning’owych</w:t>
            </w:r>
            <w:proofErr w:type="spellEnd"/>
          </w:p>
        </w:tc>
        <w:tc>
          <w:tcPr>
            <w:tcW w:w="2609" w:type="dxa"/>
          </w:tcPr>
          <w:p w14:paraId="3875C5B9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W02</w:t>
            </w:r>
          </w:p>
          <w:p w14:paraId="192F2313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</w:p>
          <w:p w14:paraId="40616219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W09</w:t>
            </w:r>
          </w:p>
          <w:p w14:paraId="72FD3CE2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</w:p>
          <w:p w14:paraId="7815A834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W09</w:t>
            </w:r>
          </w:p>
          <w:p w14:paraId="71E2C7B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10349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193"/>
      </w:tblGrid>
      <w:tr w:rsidR="00E13AE1" w:rsidRPr="002034BF" w14:paraId="46DC3D33" w14:textId="77777777" w:rsidTr="00E13AE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A47C602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E84274D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193" w:type="dxa"/>
            <w:shd w:val="clear" w:color="auto" w:fill="DBE5F1"/>
            <w:vAlign w:val="center"/>
          </w:tcPr>
          <w:p w14:paraId="7EE47003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1CAA2864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E13AE1" w:rsidRPr="002034BF" w14:paraId="60AFC0C5" w14:textId="77777777" w:rsidTr="00E13AE1">
        <w:trPr>
          <w:cantSplit/>
          <w:trHeight w:val="1721"/>
        </w:trPr>
        <w:tc>
          <w:tcPr>
            <w:tcW w:w="1985" w:type="dxa"/>
            <w:vMerge/>
          </w:tcPr>
          <w:p w14:paraId="0A24A23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F3BBF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U01 – Wykorzystuje bezpiecznie i odpowiedzialnie internetowe źródła informacji oraz OZE;</w:t>
            </w:r>
          </w:p>
          <w:p w14:paraId="5853D139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U02 – Analizuje w sposób krytyczny zarówno źródła informacji, jak same informacje; </w:t>
            </w:r>
          </w:p>
          <w:p w14:paraId="228E527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U03 – Weryfikuje dostępne źródła informacji pod kątem wiarygodności oraz przydatności w realizacji zadań i celów w pracy opiekuńczo-wychowawczych.</w:t>
            </w:r>
          </w:p>
        </w:tc>
        <w:tc>
          <w:tcPr>
            <w:tcW w:w="2193" w:type="dxa"/>
          </w:tcPr>
          <w:p w14:paraId="48FDB7F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U01</w:t>
            </w:r>
          </w:p>
          <w:p w14:paraId="4887E67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1F5C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005E4E6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3667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</w:tr>
    </w:tbl>
    <w:p w14:paraId="51833B5A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4859"/>
        <w:gridCol w:w="2357"/>
      </w:tblGrid>
      <w:tr w:rsidR="00E13AE1" w:rsidRPr="002034BF" w14:paraId="5C7FE463" w14:textId="77777777" w:rsidTr="00A9412C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288DA37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72846BF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F2EF443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Odniesienie do efektów dla specjalności </w:t>
            </w:r>
          </w:p>
          <w:p w14:paraId="775D973D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(określonych w karcie programu studiów dla modułu specjalnościowego)</w:t>
            </w:r>
          </w:p>
        </w:tc>
      </w:tr>
      <w:tr w:rsidR="00E13AE1" w:rsidRPr="002034BF" w14:paraId="6A66F13E" w14:textId="77777777" w:rsidTr="00A9412C">
        <w:trPr>
          <w:cantSplit/>
          <w:trHeight w:val="1531"/>
        </w:trPr>
        <w:tc>
          <w:tcPr>
            <w:tcW w:w="1985" w:type="dxa"/>
            <w:vMerge/>
          </w:tcPr>
          <w:p w14:paraId="3169931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3CAD20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K01 – Komunikuje się efektywnie, wykorzystując nowoczesne narzędzia; </w:t>
            </w:r>
          </w:p>
          <w:p w14:paraId="44CA8150" w14:textId="77777777" w:rsidR="00E13AE1" w:rsidRPr="002034BF" w:rsidRDefault="00E13AE1" w:rsidP="00A9412C">
            <w:pPr>
              <w:pStyle w:val="Zwykytekst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K02 – Buduje poprawne relacje z osobami, z którymi współpracuje w procesie uczenia się;</w:t>
            </w:r>
          </w:p>
          <w:p w14:paraId="27CFA7F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K03 – Podejmuje świadome działania na rzecz podniesienia swoich kompetencji i kwalifikacji w zakresie wykorzystania nowych technologii w edukacji.</w:t>
            </w:r>
          </w:p>
        </w:tc>
        <w:tc>
          <w:tcPr>
            <w:tcW w:w="2410" w:type="dxa"/>
          </w:tcPr>
          <w:p w14:paraId="646C6B2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2E5793A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766D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2CC25B9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197B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K05</w:t>
            </w:r>
          </w:p>
        </w:tc>
      </w:tr>
    </w:tbl>
    <w:p w14:paraId="0A41D196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9467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111"/>
      </w:tblGrid>
      <w:tr w:rsidR="00E13AE1" w:rsidRPr="002034BF" w14:paraId="430354E1" w14:textId="77777777" w:rsidTr="00E13AE1">
        <w:trPr>
          <w:cantSplit/>
          <w:trHeight w:hRule="exact" w:val="424"/>
        </w:trPr>
        <w:tc>
          <w:tcPr>
            <w:tcW w:w="9467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216D9" w14:textId="77777777" w:rsidR="00E13AE1" w:rsidRPr="002034BF" w:rsidRDefault="00E13AE1" w:rsidP="00A9412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13AE1" w:rsidRPr="002034BF" w14:paraId="0D2A4BDD" w14:textId="77777777" w:rsidTr="00E13AE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71DC119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29C474B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067D5F2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63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78C9E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13AE1" w:rsidRPr="002034BF" w14:paraId="76876A74" w14:textId="77777777" w:rsidTr="00E13AE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AAD152F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D1272E2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E1487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17F66360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24F15A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0EFF190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B6F6466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2B6B94DE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3ACD35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3FDF4BD0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6C3111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5A3567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3894F5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1" w:type="dxa"/>
            <w:vAlign w:val="center"/>
          </w:tcPr>
          <w:p w14:paraId="13B73560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3B6FC5D9" w14:textId="77777777" w:rsidTr="00E13AE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40BE86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7DF0EBC" w14:textId="560F9739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1</w:t>
            </w:r>
            <w:r w:rsidR="00D515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503EF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4C628" w14:textId="6006E689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1</w:t>
            </w:r>
            <w:r w:rsidR="00D515A2">
              <w:rPr>
                <w:rFonts w:ascii="Arial" w:hAnsi="Arial" w:cs="Arial"/>
                <w:sz w:val="20"/>
                <w:szCs w:val="20"/>
              </w:rPr>
              <w:t>0</w:t>
            </w:r>
            <w:r w:rsidRPr="00203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gridSpan w:val="2"/>
            <w:vAlign w:val="center"/>
          </w:tcPr>
          <w:p w14:paraId="5722E0AB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11EEC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02A015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EC44AA1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3AE1" w:rsidRPr="002034BF" w14:paraId="0A2FCB7A" w14:textId="77777777" w:rsidTr="00E13AE1">
        <w:trPr>
          <w:trHeight w:val="462"/>
        </w:trPr>
        <w:tc>
          <w:tcPr>
            <w:tcW w:w="1611" w:type="dxa"/>
            <w:vAlign w:val="center"/>
          </w:tcPr>
          <w:p w14:paraId="4A05FAFC" w14:textId="0184299E" w:rsidR="00E13AE1" w:rsidRPr="002034BF" w:rsidRDefault="00D515A2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3AE1" w:rsidRPr="002034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5" w:type="dxa"/>
            <w:vAlign w:val="center"/>
          </w:tcPr>
          <w:p w14:paraId="627A77A0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C2C6A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09893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6FA36D7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169E44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C2471B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62EBDAF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DC62F" w14:textId="77777777" w:rsidR="00E13AE1" w:rsidRPr="002034BF" w:rsidRDefault="00E13AE1" w:rsidP="00E13AE1">
      <w:pPr>
        <w:pStyle w:val="Zawartotabeli"/>
        <w:rPr>
          <w:rFonts w:ascii="Arial" w:hAnsi="Arial" w:cs="Arial"/>
          <w:sz w:val="20"/>
          <w:szCs w:val="20"/>
        </w:rPr>
      </w:pPr>
    </w:p>
    <w:p w14:paraId="4DC8E220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Opis metod prowadzenia zajęć</w:t>
      </w:r>
    </w:p>
    <w:p w14:paraId="2E97B26E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E13AE1" w:rsidRPr="002034BF" w14:paraId="14D42088" w14:textId="77777777" w:rsidTr="00A9412C">
        <w:trPr>
          <w:trHeight w:val="1046"/>
        </w:trPr>
        <w:tc>
          <w:tcPr>
            <w:tcW w:w="9622" w:type="dxa"/>
          </w:tcPr>
          <w:p w14:paraId="0CA4E069" w14:textId="77777777" w:rsidR="00E13AE1" w:rsidRPr="002034BF" w:rsidRDefault="00E13AE1" w:rsidP="00A9412C">
            <w:pPr>
              <w:pStyle w:val="Zwykytekst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- wykład problemowy/konwersatoryjny</w:t>
            </w:r>
          </w:p>
          <w:p w14:paraId="2C41C355" w14:textId="77777777" w:rsidR="00E13AE1" w:rsidRPr="002034BF" w:rsidRDefault="00E13AE1" w:rsidP="00A9412C">
            <w:pPr>
              <w:pStyle w:val="Zwykytekst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- dyskusja</w:t>
            </w:r>
          </w:p>
          <w:p w14:paraId="71EF6DA4" w14:textId="7A0FBBA3" w:rsidR="00E13AE1" w:rsidRPr="00E13AE1" w:rsidRDefault="00E13AE1" w:rsidP="00A9412C">
            <w:pPr>
              <w:pStyle w:val="Zwykytekst"/>
              <w:jc w:val="both"/>
              <w:rPr>
                <w:rFonts w:ascii="Arial" w:hAnsi="Arial" w:cs="Arial"/>
                <w:lang w:val="pl-PL"/>
              </w:rPr>
            </w:pPr>
            <w:r w:rsidRPr="002034BF">
              <w:rPr>
                <w:rFonts w:ascii="Arial" w:hAnsi="Arial" w:cs="Arial"/>
              </w:rPr>
              <w:t xml:space="preserve">- metoda projektu indywidualnego (wykonywanie zadań z wykorzystaniem wybranych aplikacji (np. </w:t>
            </w:r>
            <w:proofErr w:type="spellStart"/>
            <w:r w:rsidRPr="002034BF">
              <w:rPr>
                <w:rFonts w:ascii="Arial" w:hAnsi="Arial" w:cs="Arial"/>
              </w:rPr>
              <w:t>Canva</w:t>
            </w:r>
            <w:proofErr w:type="spellEnd"/>
            <w:r w:rsidRPr="002034BF">
              <w:rPr>
                <w:rFonts w:ascii="Arial" w:hAnsi="Arial" w:cs="Arial"/>
              </w:rPr>
              <w:t xml:space="preserve">, </w:t>
            </w:r>
            <w:proofErr w:type="spellStart"/>
            <w:r w:rsidRPr="002034BF">
              <w:rPr>
                <w:rFonts w:ascii="Arial" w:hAnsi="Arial" w:cs="Arial"/>
              </w:rPr>
              <w:t>Mindomo</w:t>
            </w:r>
            <w:proofErr w:type="spellEnd"/>
            <w:r w:rsidRPr="002034BF">
              <w:rPr>
                <w:rFonts w:ascii="Arial" w:hAnsi="Arial" w:cs="Arial"/>
              </w:rPr>
              <w:t xml:space="preserve">, </w:t>
            </w:r>
            <w:proofErr w:type="spellStart"/>
            <w:r w:rsidRPr="002034BF">
              <w:rPr>
                <w:rFonts w:ascii="Arial" w:hAnsi="Arial" w:cs="Arial"/>
              </w:rPr>
              <w:t>Pixton</w:t>
            </w:r>
            <w:proofErr w:type="spellEnd"/>
            <w:r w:rsidRPr="002034BF">
              <w:rPr>
                <w:rFonts w:ascii="Arial" w:hAnsi="Arial" w:cs="Arial"/>
              </w:rPr>
              <w:t xml:space="preserve">, </w:t>
            </w:r>
            <w:proofErr w:type="spellStart"/>
            <w:r w:rsidRPr="002034BF">
              <w:rPr>
                <w:rFonts w:ascii="Arial" w:hAnsi="Arial" w:cs="Arial"/>
              </w:rPr>
              <w:t>Kahoot</w:t>
            </w:r>
            <w:proofErr w:type="spellEnd"/>
            <w:r w:rsidRPr="002034BF">
              <w:rPr>
                <w:rFonts w:ascii="Arial" w:hAnsi="Arial" w:cs="Arial"/>
              </w:rPr>
              <w:t xml:space="preserve">, Ed-puzzle)/zespołowego: </w:t>
            </w:r>
            <w:proofErr w:type="spellStart"/>
            <w:r w:rsidRPr="002034BF">
              <w:rPr>
                <w:rFonts w:ascii="Arial" w:hAnsi="Arial" w:cs="Arial"/>
              </w:rPr>
              <w:t>Webquest</w:t>
            </w:r>
            <w:proofErr w:type="spellEnd"/>
            <w:r>
              <w:rPr>
                <w:rFonts w:ascii="Arial" w:hAnsi="Arial" w:cs="Arial"/>
                <w:lang w:val="pl-PL"/>
              </w:rPr>
              <w:t>, Kurs e-learningowy</w:t>
            </w:r>
          </w:p>
          <w:p w14:paraId="094E1DA6" w14:textId="77777777" w:rsidR="00E13AE1" w:rsidRPr="002034BF" w:rsidRDefault="00E13AE1" w:rsidP="00A9412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- indywidualna praca z komputerem</w:t>
            </w:r>
            <w:r w:rsidRPr="002034B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8F0AFDD" w14:textId="77777777" w:rsidR="00E13AE1" w:rsidRPr="002034BF" w:rsidRDefault="00E13AE1" w:rsidP="00E13AE1">
      <w:pPr>
        <w:pStyle w:val="Zawartotabeli"/>
        <w:rPr>
          <w:rFonts w:ascii="Arial" w:hAnsi="Arial" w:cs="Arial"/>
          <w:sz w:val="20"/>
          <w:szCs w:val="20"/>
        </w:rPr>
      </w:pPr>
    </w:p>
    <w:p w14:paraId="34977C70" w14:textId="77777777" w:rsidR="00E13AE1" w:rsidRPr="002034BF" w:rsidRDefault="00E13AE1" w:rsidP="00E13AE1">
      <w:pPr>
        <w:pStyle w:val="Zawartotabeli"/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Formy sprawdzania efektów kształcenia</w:t>
      </w:r>
    </w:p>
    <w:p w14:paraId="328DB5A5" w14:textId="77777777" w:rsidR="00E13AE1" w:rsidRPr="002034BF" w:rsidRDefault="00E13AE1" w:rsidP="00E13AE1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899"/>
        <w:gridCol w:w="627"/>
        <w:gridCol w:w="627"/>
        <w:gridCol w:w="628"/>
        <w:gridCol w:w="628"/>
        <w:gridCol w:w="628"/>
        <w:gridCol w:w="628"/>
        <w:gridCol w:w="628"/>
        <w:gridCol w:w="628"/>
        <w:gridCol w:w="545"/>
        <w:gridCol w:w="712"/>
        <w:gridCol w:w="628"/>
        <w:gridCol w:w="628"/>
        <w:gridCol w:w="628"/>
      </w:tblGrid>
      <w:tr w:rsidR="00E13AE1" w:rsidRPr="002034BF" w14:paraId="3B293282" w14:textId="77777777" w:rsidTr="00A9412C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7E566F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C68B7B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2034BF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E1DF80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48136F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D1E4C4F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E625B61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584245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AF34D72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EEFC55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55334A0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416BFC1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7C742F4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605D97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F32040" w14:textId="77777777" w:rsidR="00E13AE1" w:rsidRPr="002034BF" w:rsidRDefault="00E13AE1" w:rsidP="00A941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E13AE1" w:rsidRPr="002034BF" w14:paraId="66C7E1AB" w14:textId="77777777" w:rsidTr="00A9412C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6837759" w14:textId="77777777" w:rsidR="00E13AE1" w:rsidRPr="002034BF" w:rsidRDefault="00E13AE1" w:rsidP="00A9412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C866E2A" w14:textId="2C17BC34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3D437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552BA3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1BDFB6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061DC0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542FB4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5AF44A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E9EE1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60F63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6ED2D62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6F64A6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175082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C67D7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0D38789A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D295A2E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56755041" w14:textId="66DFD09A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D94BAA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DC8BDB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228F1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D9149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F7C28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AEE1DB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F7C92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BEBDF4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2E1EDB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069DC3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83266D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A175F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3CD46F13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7771EE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35A83F6" w14:textId="7EECB6F9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2855FA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B3DAC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BDD760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A052A0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32A3FA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6DA010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673FD1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4808049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6A45876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E297A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4E009E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E9AE6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2AEE3F75" w14:textId="77777777" w:rsidTr="00A9412C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CB5F495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B74D950" w14:textId="26FC4CF0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C19C1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A8E09E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61DC95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C0F45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86A146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9E989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7512136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E74099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4A0615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C3E42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114B54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27B9AC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62485A65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1052517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D6C9A52" w14:textId="49A854E7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A68E50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27770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60E2731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02444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A029B4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10BEF2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1E358E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9D681A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539383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F2F6211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D1DAD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8C5AB4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0DD8226A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CC0B6DA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58337AB9" w14:textId="4F906404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9F7E785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679AAC3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98E5B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8B06B8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19E4A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667106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0AEB8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09F9F60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55F500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8E7B01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11BA5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277C4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2D069395" w14:textId="77777777" w:rsidTr="00A9412C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7ACF5D4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015F9E23" w14:textId="1EA95E1E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C42493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5FF3B57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9449AD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DB603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070D2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A91401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1550D9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26F76CA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D0FA30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BEEEA8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A8684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B4615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6BEC7235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0587A37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0D558DF0" w14:textId="3C8BF388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632F0B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B48EBE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78FC85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205013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50BF4B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6B70B1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731FEB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4405D8F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F61932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D576968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D7388A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44D7E2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E1" w:rsidRPr="002034BF" w14:paraId="3C2FF637" w14:textId="77777777" w:rsidTr="00A9412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8E63A43" w14:textId="77777777" w:rsidR="00E13AE1" w:rsidRPr="002034BF" w:rsidRDefault="00E13AE1" w:rsidP="00A94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63560277" w14:textId="0CFD0A87" w:rsidR="00E13AE1" w:rsidRPr="002034BF" w:rsidRDefault="002E10EE" w:rsidP="00A9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A97F2C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280A310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BFC5BD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5BA4A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5C80324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52D5492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122C5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6F3D0F5A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482DD8B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B79DC0F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CFC1EFE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F3DAD59" w14:textId="77777777" w:rsidR="00E13AE1" w:rsidRPr="002034BF" w:rsidRDefault="00E13AE1" w:rsidP="00A9412C">
            <w:pPr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7056F61" w14:textId="77777777" w:rsidR="00E13AE1" w:rsidRPr="002034BF" w:rsidRDefault="00E13AE1" w:rsidP="00E13AE1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13AE1" w:rsidRPr="002034BF" w14:paraId="65C7A743" w14:textId="77777777" w:rsidTr="00A9412C">
        <w:tc>
          <w:tcPr>
            <w:tcW w:w="1941" w:type="dxa"/>
            <w:shd w:val="clear" w:color="auto" w:fill="DBE5F1"/>
            <w:vAlign w:val="center"/>
          </w:tcPr>
          <w:p w14:paraId="468E9615" w14:textId="77777777" w:rsidR="00E13AE1" w:rsidRPr="002034BF" w:rsidRDefault="00E13AE1" w:rsidP="00A9412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1FA0D191" w14:textId="77777777" w:rsidR="00CF65D9" w:rsidRDefault="00CF65D9" w:rsidP="00CF65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końcowa z kursu stanowi 50% oceny z ćwiczeń i 50% oceny z testu</w:t>
            </w:r>
          </w:p>
          <w:p w14:paraId="5EE936F3" w14:textId="2FB72204" w:rsidR="00CF65D9" w:rsidRDefault="00E13AE1" w:rsidP="00CF65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 xml:space="preserve">Zaliczenie ćwiczeń: </w:t>
            </w:r>
          </w:p>
          <w:p w14:paraId="69004BC0" w14:textId="77777777" w:rsidR="00CF65D9" w:rsidRDefault="00CF65D9" w:rsidP="00CF65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13AE1">
              <w:rPr>
                <w:rFonts w:ascii="Arial" w:hAnsi="Arial" w:cs="Arial"/>
                <w:sz w:val="20"/>
                <w:szCs w:val="20"/>
              </w:rPr>
              <w:t xml:space="preserve">ocena zespołowego scenariusza </w:t>
            </w:r>
            <w:proofErr w:type="spellStart"/>
            <w:r w:rsidR="00E13AE1">
              <w:rPr>
                <w:rFonts w:ascii="Arial" w:hAnsi="Arial" w:cs="Arial"/>
                <w:sz w:val="20"/>
                <w:szCs w:val="20"/>
              </w:rPr>
              <w:t>Webquest</w:t>
            </w:r>
            <w:proofErr w:type="spellEnd"/>
            <w:r w:rsidR="00E13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AE1" w:rsidRPr="002034BF">
              <w:rPr>
                <w:rFonts w:ascii="Arial" w:hAnsi="Arial" w:cs="Arial"/>
                <w:sz w:val="20"/>
                <w:szCs w:val="20"/>
              </w:rPr>
              <w:t>(</w:t>
            </w:r>
            <w:r w:rsidR="00E13AE1">
              <w:rPr>
                <w:rFonts w:ascii="Arial" w:hAnsi="Arial" w:cs="Arial"/>
                <w:sz w:val="20"/>
                <w:szCs w:val="20"/>
              </w:rPr>
              <w:t xml:space="preserve">spełnienie kryteriów podanych na </w:t>
            </w:r>
            <w:r w:rsidR="00E13AE1">
              <w:rPr>
                <w:rFonts w:ascii="Arial" w:hAnsi="Arial" w:cs="Arial"/>
                <w:sz w:val="20"/>
                <w:szCs w:val="20"/>
              </w:rPr>
              <w:lastRenderedPageBreak/>
              <w:t>ćwiczeniach</w:t>
            </w:r>
            <w:r w:rsidR="00E13AE1" w:rsidRPr="002034BF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1E12096B" w14:textId="77777777" w:rsidR="00CF65D9" w:rsidRDefault="00CF65D9" w:rsidP="00CF65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13AE1">
              <w:rPr>
                <w:rFonts w:ascii="Arial" w:hAnsi="Arial" w:cs="Arial"/>
                <w:sz w:val="20"/>
                <w:szCs w:val="20"/>
              </w:rPr>
              <w:t>opracowanie wykonanego w zespołach kursu e-learningowego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(kryteria podane na ćwiczeniach).</w:t>
            </w:r>
            <w:r w:rsidR="00E13A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208628" w14:textId="0C2AFD67" w:rsidR="00E13AE1" w:rsidRPr="002034BF" w:rsidRDefault="00E13AE1" w:rsidP="00CF65D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Zdanie egzaminu</w:t>
            </w:r>
            <w:r w:rsidR="00CF65D9">
              <w:rPr>
                <w:rFonts w:ascii="Arial" w:hAnsi="Arial" w:cs="Arial"/>
                <w:sz w:val="20"/>
                <w:szCs w:val="20"/>
              </w:rPr>
              <w:t xml:space="preserve"> testowego</w:t>
            </w:r>
            <w:r w:rsidRPr="002034BF">
              <w:rPr>
                <w:rFonts w:ascii="Arial" w:hAnsi="Arial" w:cs="Arial"/>
                <w:sz w:val="20"/>
                <w:szCs w:val="20"/>
              </w:rPr>
              <w:t>. Uzyskanie min. 50%+1</w:t>
            </w:r>
            <w:r w:rsidR="00CF65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68A369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13AE1" w:rsidRPr="002034BF" w14:paraId="407A8E3F" w14:textId="77777777" w:rsidTr="00A9412C">
        <w:trPr>
          <w:trHeight w:val="389"/>
        </w:trPr>
        <w:tc>
          <w:tcPr>
            <w:tcW w:w="1941" w:type="dxa"/>
            <w:shd w:val="clear" w:color="auto" w:fill="DBE5F1"/>
            <w:vAlign w:val="center"/>
          </w:tcPr>
          <w:p w14:paraId="4451C677" w14:textId="77777777" w:rsidR="00E13AE1" w:rsidRPr="002034BF" w:rsidRDefault="00E13AE1" w:rsidP="00A9412C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B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0379C79" w14:textId="77777777" w:rsidR="00E13AE1" w:rsidRPr="002034BF" w:rsidRDefault="00E13AE1" w:rsidP="00A9412C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FDAE2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4D6CDB54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Treści merytoryczne</w:t>
      </w:r>
    </w:p>
    <w:p w14:paraId="64270D70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E13AE1" w:rsidRPr="002034BF" w14:paraId="45807EF9" w14:textId="77777777" w:rsidTr="00A9412C">
        <w:trPr>
          <w:trHeight w:val="1136"/>
        </w:trPr>
        <w:tc>
          <w:tcPr>
            <w:tcW w:w="9622" w:type="dxa"/>
          </w:tcPr>
          <w:p w14:paraId="493B7F6B" w14:textId="77777777" w:rsidR="00E13AE1" w:rsidRPr="002034BF" w:rsidRDefault="00E13AE1" w:rsidP="00A9412C">
            <w:pPr>
              <w:pStyle w:val="Zwykytekst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Wykłady</w:t>
            </w:r>
          </w:p>
          <w:p w14:paraId="2EBF5963" w14:textId="7F5EC5F3" w:rsidR="0072652C" w:rsidRPr="0072652C" w:rsidRDefault="00CF65D9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72652C">
              <w:rPr>
                <w:rFonts w:ascii="Arial" w:hAnsi="Arial" w:cs="Arial"/>
                <w:lang w:val="pl-PL"/>
              </w:rPr>
              <w:t xml:space="preserve">Media. </w:t>
            </w:r>
            <w:r w:rsidR="0072652C" w:rsidRPr="0072652C">
              <w:rPr>
                <w:rFonts w:ascii="Arial" w:hAnsi="Arial" w:cs="Arial"/>
                <w:color w:val="333333"/>
                <w:shd w:val="clear" w:color="auto" w:fill="FFFFFF"/>
              </w:rPr>
              <w:t>podstawowe pojęcia: definicja, geneza i kalcyfikacja mediów edukacyjnych;</w:t>
            </w:r>
            <w:r w:rsidR="0072652C"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  <w:t xml:space="preserve"> </w:t>
            </w:r>
            <w:r w:rsidR="0072652C" w:rsidRPr="0072652C">
              <w:rPr>
                <w:rFonts w:ascii="Arial" w:hAnsi="Arial" w:cs="Arial"/>
                <w:color w:val="333333"/>
                <w:shd w:val="clear" w:color="auto" w:fill="FFFFFF"/>
              </w:rPr>
              <w:t>cechy charakterystyczne nowych mediów (interaktywność, multimedialność, hipertekstowość, komunikacyjność)</w:t>
            </w:r>
            <w:r w:rsidR="0072652C"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  <w:t xml:space="preserve">. </w:t>
            </w:r>
            <w:proofErr w:type="spellStart"/>
            <w:r w:rsidR="0072652C"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  <w:t>Konektywizm</w:t>
            </w:r>
            <w:proofErr w:type="spellEnd"/>
            <w:r w:rsidR="0072652C"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  <w:t>.</w:t>
            </w:r>
          </w:p>
          <w:p w14:paraId="0A93FDC5" w14:textId="7E160B60" w:rsidR="00E13AE1" w:rsidRPr="002034BF" w:rsidRDefault="00E13AE1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Kompetencje cyfrowe w procesie uczenia się przez całe życie, </w:t>
            </w:r>
            <w:proofErr w:type="spellStart"/>
            <w:r w:rsidR="00CF65D9">
              <w:rPr>
                <w:rFonts w:ascii="Arial" w:hAnsi="Arial" w:cs="Arial"/>
                <w:lang w:val="pl-PL"/>
              </w:rPr>
              <w:t>DigCom</w:t>
            </w:r>
            <w:proofErr w:type="spellEnd"/>
            <w:r w:rsidR="00CF65D9">
              <w:rPr>
                <w:rFonts w:ascii="Arial" w:hAnsi="Arial" w:cs="Arial"/>
                <w:lang w:val="pl-PL"/>
              </w:rPr>
              <w:t>,</w:t>
            </w:r>
            <w:r w:rsidR="00AB3C26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="00CF65D9">
              <w:rPr>
                <w:rFonts w:ascii="Arial" w:hAnsi="Arial" w:cs="Arial"/>
                <w:lang w:val="pl-PL"/>
              </w:rPr>
              <w:t>DigCompEdu</w:t>
            </w:r>
            <w:proofErr w:type="spellEnd"/>
            <w:r w:rsidR="00CF65D9">
              <w:rPr>
                <w:rFonts w:ascii="Arial" w:hAnsi="Arial" w:cs="Arial"/>
                <w:lang w:val="pl-PL"/>
              </w:rPr>
              <w:t xml:space="preserve">, </w:t>
            </w:r>
            <w:r w:rsidRPr="002034BF">
              <w:rPr>
                <w:rFonts w:ascii="Arial" w:hAnsi="Arial" w:cs="Arial"/>
              </w:rPr>
              <w:t xml:space="preserve">Digital IQ, cyfrowe obywatelstwo </w:t>
            </w:r>
          </w:p>
          <w:p w14:paraId="6A7B367F" w14:textId="77777777" w:rsidR="00E13AE1" w:rsidRPr="002034BF" w:rsidRDefault="00E13AE1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Prawa autorskie w Internecie oraz licencje</w:t>
            </w:r>
          </w:p>
          <w:p w14:paraId="380A5064" w14:textId="06D87384" w:rsidR="002E10EE" w:rsidRPr="002E10EE" w:rsidRDefault="002E10EE" w:rsidP="002E10EE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E10EE">
              <w:rPr>
                <w:rFonts w:ascii="Arial" w:hAnsi="Arial" w:cs="Arial"/>
                <w:color w:val="333333"/>
                <w:shd w:val="clear" w:color="auto" w:fill="FFFFFF"/>
              </w:rPr>
              <w:t>Edukacyjne zasoby Internetu.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  <w:t xml:space="preserve"> OZE.</w:t>
            </w:r>
          </w:p>
          <w:p w14:paraId="4434D2E4" w14:textId="77777777" w:rsidR="002E10EE" w:rsidRPr="002034BF" w:rsidRDefault="002E10EE" w:rsidP="002E10EE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e-Learning w kształceniu i doskonaleniu</w:t>
            </w:r>
          </w:p>
          <w:p w14:paraId="34A0052C" w14:textId="77777777" w:rsidR="00E13AE1" w:rsidRPr="002034BF" w:rsidRDefault="00E13AE1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e-Portfolio edukacyjne</w:t>
            </w:r>
          </w:p>
          <w:p w14:paraId="79F33269" w14:textId="77777777" w:rsidR="00E13AE1" w:rsidRPr="002034BF" w:rsidRDefault="00E13AE1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Metoda </w:t>
            </w:r>
            <w:proofErr w:type="spellStart"/>
            <w:r w:rsidRPr="002034BF">
              <w:rPr>
                <w:rFonts w:ascii="Arial" w:hAnsi="Arial" w:cs="Arial"/>
              </w:rPr>
              <w:t>WebQuest</w:t>
            </w:r>
            <w:proofErr w:type="spellEnd"/>
            <w:r w:rsidRPr="002034BF">
              <w:rPr>
                <w:rFonts w:ascii="Arial" w:hAnsi="Arial" w:cs="Arial"/>
              </w:rPr>
              <w:t xml:space="preserve"> – efektywne i twórcze wykorzystanie technologii informacyjno-komunikacyjnej </w:t>
            </w:r>
            <w:r w:rsidRPr="002034BF">
              <w:rPr>
                <w:rFonts w:ascii="Arial" w:hAnsi="Arial" w:cs="Arial"/>
              </w:rPr>
              <w:br/>
              <w:t>w procesie dydaktycznym</w:t>
            </w:r>
          </w:p>
          <w:p w14:paraId="01E1E6A7" w14:textId="47DEA792" w:rsidR="00E13AE1" w:rsidRPr="002034BF" w:rsidRDefault="00E13AE1" w:rsidP="00E13AE1">
            <w:pPr>
              <w:pStyle w:val="Zwykytekst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proofErr w:type="spellStart"/>
            <w:r w:rsidRPr="002034BF">
              <w:rPr>
                <w:rFonts w:ascii="Arial" w:hAnsi="Arial" w:cs="Arial"/>
              </w:rPr>
              <w:t>Cyberzagrożenia</w:t>
            </w:r>
            <w:proofErr w:type="spellEnd"/>
            <w:r w:rsidRPr="002034BF">
              <w:rPr>
                <w:rFonts w:ascii="Arial" w:hAnsi="Arial" w:cs="Arial"/>
              </w:rPr>
              <w:t xml:space="preserve"> i cyberprzemoc</w:t>
            </w:r>
          </w:p>
          <w:p w14:paraId="525A3590" w14:textId="77777777" w:rsidR="00E13AE1" w:rsidRPr="002034BF" w:rsidRDefault="00E13AE1" w:rsidP="00A9412C">
            <w:pPr>
              <w:pStyle w:val="Zwykytekst"/>
              <w:ind w:left="66"/>
              <w:jc w:val="both"/>
              <w:rPr>
                <w:rFonts w:ascii="Arial" w:hAnsi="Arial" w:cs="Arial"/>
              </w:rPr>
            </w:pPr>
          </w:p>
          <w:p w14:paraId="69C5A530" w14:textId="77777777" w:rsidR="00E13AE1" w:rsidRPr="002034BF" w:rsidRDefault="00E13AE1" w:rsidP="00A9412C">
            <w:pPr>
              <w:pStyle w:val="Zwykytekst"/>
              <w:ind w:left="6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Ćwiczenia</w:t>
            </w:r>
          </w:p>
          <w:p w14:paraId="5E5F050B" w14:textId="77777777" w:rsidR="00E13AE1" w:rsidRPr="002034BF" w:rsidRDefault="00E13AE1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Wiarygodność źródeł w Internecie</w:t>
            </w:r>
          </w:p>
          <w:p w14:paraId="17EBC8CE" w14:textId="753992E8" w:rsidR="00000BD4" w:rsidRPr="00000BD4" w:rsidRDefault="00000BD4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Europejski Certyfikat Kompetencji Cyfrowych w praktyce edukacyjnej</w:t>
            </w:r>
          </w:p>
          <w:p w14:paraId="7E515255" w14:textId="026E59C2" w:rsidR="00E13AE1" w:rsidRPr="002E10EE" w:rsidRDefault="00E13AE1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E10EE">
              <w:rPr>
                <w:rFonts w:ascii="Arial" w:hAnsi="Arial" w:cs="Arial"/>
              </w:rPr>
              <w:t>Tworzenie otwartych zasobów internetowych i respektowanie praw autorskich</w:t>
            </w:r>
            <w:r w:rsidR="002E10EE" w:rsidRPr="002E10EE">
              <w:rPr>
                <w:rFonts w:ascii="Arial" w:hAnsi="Arial" w:cs="Arial"/>
                <w:lang w:val="pl-PL"/>
              </w:rPr>
              <w:t xml:space="preserve">. </w:t>
            </w:r>
            <w:r w:rsidR="002E10EE" w:rsidRPr="002E10EE">
              <w:rPr>
                <w:rFonts w:ascii="Arial" w:hAnsi="Arial" w:cs="Arial"/>
                <w:shd w:val="clear" w:color="auto" w:fill="FFFFFF"/>
              </w:rPr>
              <w:t>Projektowanie mediów edukacyjnych oraz jednostek dydaktycznych prowadzonych z ich wykorzystaniem.</w:t>
            </w:r>
          </w:p>
          <w:p w14:paraId="278548DD" w14:textId="183A729C" w:rsidR="00E13AE1" w:rsidRPr="002E10EE" w:rsidRDefault="00E13AE1" w:rsidP="002E10EE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proofErr w:type="spellStart"/>
            <w:r w:rsidRPr="002E10EE">
              <w:rPr>
                <w:rFonts w:ascii="Arial" w:hAnsi="Arial" w:cs="Arial"/>
              </w:rPr>
              <w:t>Blogodydaktyka</w:t>
            </w:r>
            <w:proofErr w:type="spellEnd"/>
            <w:r w:rsidR="002E10EE">
              <w:rPr>
                <w:rFonts w:ascii="Arial" w:hAnsi="Arial" w:cs="Arial"/>
                <w:lang w:val="pl-PL"/>
              </w:rPr>
              <w:t xml:space="preserve">, </w:t>
            </w:r>
            <w:r w:rsidRPr="002E10EE">
              <w:rPr>
                <w:rFonts w:ascii="Arial" w:hAnsi="Arial" w:cs="Arial"/>
              </w:rPr>
              <w:t xml:space="preserve">Digital </w:t>
            </w:r>
            <w:proofErr w:type="spellStart"/>
            <w:r w:rsidRPr="002E10EE">
              <w:rPr>
                <w:rFonts w:ascii="Arial" w:hAnsi="Arial" w:cs="Arial"/>
              </w:rPr>
              <w:t>storytelling</w:t>
            </w:r>
            <w:proofErr w:type="spellEnd"/>
          </w:p>
          <w:p w14:paraId="3F490394" w14:textId="298CA2CA" w:rsidR="00E13AE1" w:rsidRPr="002034BF" w:rsidRDefault="00E13AE1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>Wykorzystanie najpopularniejszych aplikacji</w:t>
            </w:r>
            <w:r w:rsidR="00000BD4">
              <w:rPr>
                <w:rFonts w:ascii="Arial" w:hAnsi="Arial" w:cs="Arial"/>
                <w:lang w:val="pl-PL"/>
              </w:rPr>
              <w:t xml:space="preserve"> w procesie kształcenia</w:t>
            </w:r>
          </w:p>
          <w:p w14:paraId="6F1B0E91" w14:textId="77777777" w:rsidR="00E13AE1" w:rsidRPr="002034BF" w:rsidRDefault="00E13AE1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Wykorzystanie nowych mediów dla celów edukacyjnych – kampanie społeczne </w:t>
            </w:r>
          </w:p>
          <w:p w14:paraId="43E55209" w14:textId="77777777" w:rsidR="00E13AE1" w:rsidRPr="002E10EE" w:rsidRDefault="00000BD4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E10EE">
              <w:rPr>
                <w:rFonts w:ascii="Arial" w:hAnsi="Arial" w:cs="Arial"/>
                <w:lang w:val="pl-PL"/>
              </w:rPr>
              <w:t>Krytyczne myślenie w środowisku cyfrowym.</w:t>
            </w:r>
          </w:p>
          <w:p w14:paraId="7C0ACDA7" w14:textId="126D43D8" w:rsidR="002E10EE" w:rsidRPr="002034BF" w:rsidRDefault="002E10EE" w:rsidP="00E13AE1">
            <w:pPr>
              <w:pStyle w:val="Zwykytekst"/>
              <w:numPr>
                <w:ilvl w:val="0"/>
                <w:numId w:val="4"/>
              </w:numPr>
              <w:ind w:left="356"/>
              <w:jc w:val="both"/>
              <w:rPr>
                <w:rFonts w:ascii="Arial" w:hAnsi="Arial" w:cs="Arial"/>
              </w:rPr>
            </w:pPr>
            <w:r w:rsidRPr="002E10EE">
              <w:rPr>
                <w:rFonts w:ascii="Arial" w:hAnsi="Arial" w:cs="Arial"/>
                <w:color w:val="333333"/>
                <w:shd w:val="clear" w:color="auto" w:fill="FFFFFF"/>
              </w:rPr>
              <w:t>Analiza stron internetowych przeznaczonych dla dzieci, młodzieży, rodziców i nauczycieli.</w:t>
            </w:r>
          </w:p>
        </w:tc>
      </w:tr>
    </w:tbl>
    <w:p w14:paraId="6D93E14F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5D377F25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Wykaz literatury podstawowej</w:t>
      </w:r>
    </w:p>
    <w:p w14:paraId="35159A90" w14:textId="77777777" w:rsidR="00E13AE1" w:rsidRPr="005742C3" w:rsidRDefault="00E13AE1" w:rsidP="005742C3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13AE1" w:rsidRPr="005742C3" w14:paraId="4D254060" w14:textId="77777777" w:rsidTr="00A9412C">
        <w:trPr>
          <w:trHeight w:val="1851"/>
        </w:trPr>
        <w:tc>
          <w:tcPr>
            <w:tcW w:w="9640" w:type="dxa"/>
          </w:tcPr>
          <w:p w14:paraId="43BEDE20" w14:textId="77777777" w:rsidR="005742C3" w:rsidRPr="005742C3" w:rsidRDefault="00BC7ABD" w:rsidP="005742C3">
            <w:pPr>
              <w:pStyle w:val="Zwykytek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5742C3">
              <w:rPr>
                <w:rFonts w:ascii="Arial" w:hAnsi="Arial" w:cs="Arial"/>
                <w:lang w:val="pl-PL"/>
              </w:rPr>
              <w:t>Danieluk</w:t>
            </w:r>
            <w:proofErr w:type="spellEnd"/>
            <w:r w:rsidRPr="005742C3">
              <w:rPr>
                <w:rFonts w:ascii="Arial" w:hAnsi="Arial" w:cs="Arial"/>
                <w:lang w:val="pl-PL"/>
              </w:rPr>
              <w:t xml:space="preserve"> M., </w:t>
            </w:r>
            <w:r w:rsidRPr="005742C3">
              <w:rPr>
                <w:rFonts w:ascii="Arial" w:hAnsi="Arial" w:cs="Arial"/>
                <w:i/>
                <w:iCs/>
              </w:rPr>
              <w:t xml:space="preserve">TIK w pigułce </w:t>
            </w:r>
            <w:proofErr w:type="spellStart"/>
            <w:r w:rsidRPr="005742C3">
              <w:rPr>
                <w:rFonts w:ascii="Arial" w:hAnsi="Arial" w:cs="Arial"/>
                <w:i/>
                <w:iCs/>
              </w:rPr>
              <w:t>Narzędziownik</w:t>
            </w:r>
            <w:proofErr w:type="spellEnd"/>
            <w:r w:rsidRPr="005742C3">
              <w:rPr>
                <w:rFonts w:ascii="Arial" w:hAnsi="Arial" w:cs="Arial"/>
                <w:i/>
                <w:iCs/>
              </w:rPr>
              <w:t xml:space="preserve"> nauczyciela</w:t>
            </w:r>
            <w:r w:rsidRPr="005742C3">
              <w:rPr>
                <w:rFonts w:ascii="Arial" w:hAnsi="Arial" w:cs="Arial"/>
                <w:lang w:val="pl-PL"/>
              </w:rPr>
              <w:t xml:space="preserve">, Centrum Rozwoju Edukacji </w:t>
            </w:r>
            <w:proofErr w:type="spellStart"/>
            <w:r w:rsidRPr="005742C3">
              <w:rPr>
                <w:rFonts w:ascii="Arial" w:hAnsi="Arial" w:cs="Arial"/>
                <w:lang w:val="pl-PL"/>
              </w:rPr>
              <w:t>Edicon</w:t>
            </w:r>
            <w:proofErr w:type="spellEnd"/>
            <w:r w:rsidRPr="005742C3">
              <w:rPr>
                <w:rFonts w:ascii="Arial" w:hAnsi="Arial" w:cs="Arial"/>
                <w:lang w:val="pl-PL"/>
              </w:rPr>
              <w:t>, 2019</w:t>
            </w:r>
          </w:p>
          <w:p w14:paraId="5A6E65D8" w14:textId="2581B346" w:rsidR="00F94FA9" w:rsidRPr="00F94FA9" w:rsidRDefault="00F94FA9" w:rsidP="005742C3">
            <w:pPr>
              <w:pStyle w:val="Zwykytek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 xml:space="preserve">Europejski Certyfikat Kompetencji Cyfrowych </w:t>
            </w:r>
            <w:hyperlink r:id="rId8" w:history="1">
              <w:r w:rsidRPr="00B0534D">
                <w:rPr>
                  <w:rStyle w:val="Hipercze"/>
                  <w:rFonts w:ascii="Arial" w:hAnsi="Arial" w:cs="Arial"/>
                  <w:lang w:val="pl-PL"/>
                </w:rPr>
                <w:t>https://www.eccc.edu.pl/certyfikacja/obszary-moduly-i-sylabusy/</w:t>
              </w:r>
            </w:hyperlink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58016538" w14:textId="070B5FFF" w:rsidR="005742C3" w:rsidRPr="005742C3" w:rsidRDefault="005742C3" w:rsidP="005742C3">
            <w:pPr>
              <w:pStyle w:val="Zwykytek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42C3">
              <w:rPr>
                <w:rFonts w:ascii="Arial" w:hAnsi="Arial" w:cs="Arial"/>
                <w:lang w:val="pl-PL"/>
              </w:rPr>
              <w:t xml:space="preserve">Frania M., </w:t>
            </w:r>
            <w:r w:rsidRPr="005742C3">
              <w:rPr>
                <w:rFonts w:ascii="Arial" w:hAnsi="Arial" w:cs="Arial"/>
                <w:i/>
                <w:iCs/>
                <w:color w:val="000000"/>
              </w:rPr>
              <w:t>Nowe media, technologie i trendy w edukacji. W kierunku mobilności i kształcenia hybrydowego</w:t>
            </w:r>
            <w:r w:rsidRPr="005742C3">
              <w:rPr>
                <w:rFonts w:ascii="Arial" w:hAnsi="Arial" w:cs="Arial"/>
                <w:color w:val="000000"/>
                <w:lang w:val="pl-PL"/>
              </w:rPr>
              <w:t>,</w:t>
            </w:r>
            <w:r>
              <w:rPr>
                <w:rFonts w:ascii="Arial" w:hAnsi="Arial" w:cs="Arial"/>
                <w:color w:val="000000"/>
                <w:lang w:val="pl-PL"/>
              </w:rPr>
              <w:t xml:space="preserve"> Kraków 2017.</w:t>
            </w:r>
          </w:p>
          <w:p w14:paraId="4C7237B1" w14:textId="1B098A0A" w:rsidR="00BC7ABD" w:rsidRPr="005742C3" w:rsidRDefault="00E13AE1" w:rsidP="005742C3">
            <w:pPr>
              <w:pStyle w:val="Zwykytek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742C3">
              <w:rPr>
                <w:rFonts w:ascii="Arial" w:hAnsi="Arial" w:cs="Arial"/>
              </w:rPr>
              <w:t xml:space="preserve">Gajda J., </w:t>
            </w:r>
            <w:r w:rsidRPr="005742C3">
              <w:rPr>
                <w:rFonts w:ascii="Arial" w:hAnsi="Arial" w:cs="Arial"/>
                <w:i/>
              </w:rPr>
              <w:t xml:space="preserve">Media w edukacji, </w:t>
            </w:r>
            <w:r w:rsidRPr="005742C3">
              <w:rPr>
                <w:rFonts w:ascii="Arial" w:hAnsi="Arial" w:cs="Arial"/>
              </w:rPr>
              <w:t>Kraków 2010.</w:t>
            </w:r>
          </w:p>
          <w:p w14:paraId="7AE373D4" w14:textId="2522AB73" w:rsidR="00BC7ABD" w:rsidRPr="005742C3" w:rsidRDefault="00BC7ABD" w:rsidP="005742C3">
            <w:pPr>
              <w:pStyle w:val="Zwykytekst"/>
              <w:numPr>
                <w:ilvl w:val="0"/>
                <w:numId w:val="2"/>
              </w:numPr>
              <w:jc w:val="both"/>
              <w:rPr>
                <w:rStyle w:val="addmd"/>
                <w:rFonts w:ascii="Arial" w:hAnsi="Arial" w:cs="Arial"/>
              </w:rPr>
            </w:pPr>
            <w:r w:rsidRPr="005742C3">
              <w:rPr>
                <w:rStyle w:val="addmd"/>
                <w:rFonts w:ascii="Arial" w:hAnsi="Arial" w:cs="Arial"/>
                <w:shd w:val="clear" w:color="auto" w:fill="FFFFFF"/>
                <w:lang w:val="pl-PL"/>
              </w:rPr>
              <w:t xml:space="preserve">Huk </w:t>
            </w:r>
            <w:r w:rsidRPr="005742C3">
              <w:rPr>
                <w:rStyle w:val="addmd"/>
                <w:rFonts w:ascii="Arial" w:hAnsi="Arial" w:cs="Arial"/>
                <w:shd w:val="clear" w:color="auto" w:fill="FFFFFF"/>
              </w:rPr>
              <w:t>T</w:t>
            </w:r>
            <w:r w:rsidRPr="005742C3">
              <w:rPr>
                <w:rStyle w:val="addmd"/>
                <w:rFonts w:ascii="Arial" w:hAnsi="Arial" w:cs="Arial"/>
                <w:shd w:val="clear" w:color="auto" w:fill="FFFFFF"/>
                <w:lang w:val="pl-PL"/>
              </w:rPr>
              <w:t xml:space="preserve">., </w:t>
            </w:r>
            <w:r w:rsidRPr="005742C3">
              <w:rPr>
                <w:rFonts w:ascii="Arial" w:hAnsi="Arial" w:cs="Arial"/>
                <w:i/>
                <w:iCs/>
              </w:rPr>
              <w:t>Media w wychowaniu, dydaktyce oraz zarządzaniu informacją edukacyjną szkoły</w:t>
            </w:r>
            <w:r w:rsidRPr="005742C3">
              <w:rPr>
                <w:rFonts w:ascii="Arial" w:hAnsi="Arial" w:cs="Arial"/>
                <w:i/>
                <w:iCs/>
                <w:lang w:val="pl-PL"/>
              </w:rPr>
              <w:t>,</w:t>
            </w:r>
            <w:r w:rsidR="005742C3">
              <w:rPr>
                <w:rFonts w:ascii="Arial" w:hAnsi="Arial" w:cs="Arial"/>
                <w:i/>
                <w:iCs/>
                <w:lang w:val="pl-PL"/>
              </w:rPr>
              <w:t xml:space="preserve"> </w:t>
            </w:r>
            <w:r w:rsidR="005742C3">
              <w:rPr>
                <w:rFonts w:ascii="Arial" w:hAnsi="Arial" w:cs="Arial"/>
                <w:lang w:val="pl-PL"/>
              </w:rPr>
              <w:t xml:space="preserve">Kraków </w:t>
            </w:r>
            <w:r w:rsidRPr="005742C3">
              <w:rPr>
                <w:rFonts w:ascii="Arial" w:hAnsi="Arial" w:cs="Arial"/>
                <w:lang w:val="pl-PL"/>
              </w:rPr>
              <w:t>2011</w:t>
            </w:r>
          </w:p>
          <w:p w14:paraId="5F0ACF83" w14:textId="1B6488DE" w:rsidR="00E13AE1" w:rsidRPr="005742C3" w:rsidRDefault="00E13AE1" w:rsidP="005742C3">
            <w:pPr>
              <w:pStyle w:val="Zwykytek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742C3">
              <w:rPr>
                <w:rFonts w:ascii="Arial" w:hAnsi="Arial" w:cs="Arial"/>
              </w:rPr>
              <w:t xml:space="preserve">PUBLIKACJE ZE STRONY  </w:t>
            </w:r>
            <w:hyperlink r:id="rId9" w:history="1">
              <w:r w:rsidRPr="005742C3">
                <w:rPr>
                  <w:rStyle w:val="Hipercze"/>
                  <w:rFonts w:ascii="Arial" w:hAnsi="Arial" w:cs="Arial"/>
                </w:rPr>
                <w:t>https://staff.uz.zgora.pl/jjedrycz/publikacje.html</w:t>
              </w:r>
            </w:hyperlink>
            <w:r w:rsidRPr="005742C3">
              <w:rPr>
                <w:rFonts w:ascii="Arial" w:hAnsi="Arial" w:cs="Arial"/>
              </w:rPr>
              <w:t xml:space="preserve"> </w:t>
            </w:r>
          </w:p>
          <w:p w14:paraId="3CC7C4D5" w14:textId="77777777" w:rsidR="00E13AE1" w:rsidRPr="005742C3" w:rsidRDefault="00E13AE1" w:rsidP="005742C3">
            <w:pPr>
              <w:pStyle w:val="Zwykytek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5742C3">
              <w:rPr>
                <w:rFonts w:ascii="Arial" w:hAnsi="Arial" w:cs="Arial"/>
              </w:rPr>
              <w:t>Sajduk</w:t>
            </w:r>
            <w:proofErr w:type="spellEnd"/>
            <w:r w:rsidRPr="005742C3">
              <w:rPr>
                <w:rFonts w:ascii="Arial" w:hAnsi="Arial" w:cs="Arial"/>
              </w:rPr>
              <w:t xml:space="preserve"> B., </w:t>
            </w:r>
            <w:proofErr w:type="spellStart"/>
            <w:r w:rsidRPr="005742C3">
              <w:rPr>
                <w:rFonts w:ascii="Arial" w:hAnsi="Arial" w:cs="Arial"/>
              </w:rPr>
              <w:t>Nowoczesna_Dydaktyka_Akademicka_Kto_Kogo_Jak_Uczy</w:t>
            </w:r>
            <w:proofErr w:type="spellEnd"/>
            <w:r w:rsidRPr="005742C3">
              <w:rPr>
                <w:rFonts w:ascii="Arial" w:hAnsi="Arial" w:cs="Arial"/>
              </w:rPr>
              <w:t xml:space="preserve"> PDF </w:t>
            </w:r>
          </w:p>
          <w:p w14:paraId="10B3648D" w14:textId="12F5851E" w:rsidR="00E13AE1" w:rsidRPr="005742C3" w:rsidRDefault="00000000" w:rsidP="005742C3">
            <w:pPr>
              <w:pStyle w:val="Zwykytekst"/>
              <w:numPr>
                <w:ilvl w:val="0"/>
                <w:numId w:val="2"/>
              </w:numPr>
              <w:ind w:right="3905"/>
              <w:jc w:val="both"/>
              <w:rPr>
                <w:rFonts w:ascii="Arial" w:hAnsi="Arial" w:cs="Arial"/>
              </w:rPr>
            </w:pPr>
            <w:hyperlink r:id="rId10" w:history="1">
              <w:r w:rsidR="00E13AE1" w:rsidRPr="005742C3">
                <w:rPr>
                  <w:rStyle w:val="Hipercze"/>
                  <w:rFonts w:ascii="Arial" w:hAnsi="Arial" w:cs="Arial"/>
                </w:rPr>
                <w:t>https://www.researchgate.net/publication/271646415_Nowoczesna_Dydaktyka_Akademicka_Kto_Kogo_Jak_Uczy_-_httpdydaktyka-akademickapl1</w:t>
              </w:r>
            </w:hyperlink>
            <w:r w:rsidR="00E13AE1" w:rsidRPr="005742C3">
              <w:rPr>
                <w:rFonts w:ascii="Arial" w:hAnsi="Arial" w:cs="Arial"/>
              </w:rPr>
              <w:t xml:space="preserve"> </w:t>
            </w:r>
          </w:p>
        </w:tc>
      </w:tr>
    </w:tbl>
    <w:p w14:paraId="292383D5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52855DDE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Wykaz literatury uzupełniającej</w:t>
      </w:r>
    </w:p>
    <w:p w14:paraId="616EDF2B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E13AE1" w:rsidRPr="002034BF" w14:paraId="566E71EF" w14:textId="77777777" w:rsidTr="00A9412C">
        <w:trPr>
          <w:trHeight w:val="675"/>
        </w:trPr>
        <w:tc>
          <w:tcPr>
            <w:tcW w:w="9622" w:type="dxa"/>
          </w:tcPr>
          <w:p w14:paraId="7574666F" w14:textId="77777777" w:rsidR="00E13AE1" w:rsidRPr="002034BF" w:rsidRDefault="00E13AE1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Drzewiecki P., </w:t>
            </w:r>
            <w:r w:rsidRPr="002034BF">
              <w:rPr>
                <w:rFonts w:ascii="Arial" w:hAnsi="Arial" w:cs="Arial"/>
                <w:i/>
              </w:rPr>
              <w:t>Media Aktywni- dlaczego i jak uczyć edukacji medialnej?,</w:t>
            </w:r>
            <w:r w:rsidRPr="002034BF">
              <w:rPr>
                <w:rFonts w:ascii="Arial" w:hAnsi="Arial" w:cs="Arial"/>
              </w:rPr>
              <w:t xml:space="preserve"> </w:t>
            </w:r>
            <w:hyperlink r:id="rId11" w:history="1">
              <w:r w:rsidRPr="002034BF">
                <w:rPr>
                  <w:rStyle w:val="Hipercze"/>
                  <w:rFonts w:ascii="Arial" w:hAnsi="Arial" w:cs="Arial"/>
                </w:rPr>
                <w:t>http://presscafe.eu/images/MediaAktywni.pdf</w:t>
              </w:r>
            </w:hyperlink>
          </w:p>
          <w:p w14:paraId="0D8AAD28" w14:textId="77777777" w:rsidR="00E13AE1" w:rsidRPr="002034BF" w:rsidRDefault="00000000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hyperlink r:id="rId12" w:history="1">
              <w:r w:rsidR="00E13AE1" w:rsidRPr="002034BF">
                <w:rPr>
                  <w:rStyle w:val="Hipercze"/>
                  <w:rFonts w:ascii="Arial" w:hAnsi="Arial" w:cs="Arial"/>
                </w:rPr>
                <w:t>www.enauczanie.com</w:t>
              </w:r>
            </w:hyperlink>
            <w:r w:rsidR="00E13AE1" w:rsidRPr="002034BF">
              <w:rPr>
                <w:rFonts w:ascii="Arial" w:hAnsi="Arial" w:cs="Arial"/>
              </w:rPr>
              <w:t xml:space="preserve"> </w:t>
            </w:r>
          </w:p>
          <w:p w14:paraId="1C21A2B0" w14:textId="77777777" w:rsidR="00E13AE1" w:rsidRPr="002034BF" w:rsidRDefault="00E13AE1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</w:rPr>
              <w:t xml:space="preserve">TIK w edukacji, </w:t>
            </w:r>
            <w:hyperlink r:id="rId13" w:history="1">
              <w:r w:rsidRPr="002034BF">
                <w:rPr>
                  <w:rStyle w:val="Hipercze"/>
                  <w:rFonts w:ascii="Arial" w:hAnsi="Arial" w:cs="Arial"/>
                </w:rPr>
                <w:t>http://szkolamedialna.pl/</w:t>
              </w:r>
            </w:hyperlink>
          </w:p>
          <w:p w14:paraId="516AF488" w14:textId="77777777" w:rsidR="00E13AE1" w:rsidRPr="002034BF" w:rsidRDefault="00E13AE1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034BF">
              <w:rPr>
                <w:rFonts w:ascii="Arial" w:hAnsi="Arial" w:cs="Arial"/>
                <w:lang w:val="en-US"/>
              </w:rPr>
              <w:t>Tomczyk Ł</w:t>
            </w:r>
            <w:r w:rsidRPr="002034BF">
              <w:rPr>
                <w:rFonts w:ascii="Arial" w:hAnsi="Arial" w:cs="Arial"/>
                <w:b/>
                <w:lang w:val="en-US"/>
              </w:rPr>
              <w:t>.</w:t>
            </w:r>
            <w:r w:rsidRPr="002034BF">
              <w:rPr>
                <w:rFonts w:ascii="Arial" w:hAnsi="Arial" w:cs="Arial"/>
                <w:lang w:val="en-US"/>
              </w:rPr>
              <w:t xml:space="preserve">, Eliseo, M. A., Costas, V., Sanchez, G., Silveira, I. F., Barros, M.-J., Amado-Salvatierra, H., </w:t>
            </w:r>
            <w:proofErr w:type="spellStart"/>
            <w:r w:rsidRPr="002034BF">
              <w:rPr>
                <w:rFonts w:ascii="Arial" w:hAnsi="Arial" w:cs="Arial"/>
                <w:lang w:val="en-US"/>
              </w:rPr>
              <w:t>Oyelere</w:t>
            </w:r>
            <w:proofErr w:type="spellEnd"/>
            <w:r w:rsidRPr="002034BF">
              <w:rPr>
                <w:rFonts w:ascii="Arial" w:hAnsi="Arial" w:cs="Arial"/>
                <w:lang w:val="en-US"/>
              </w:rPr>
              <w:t xml:space="preserve">, S. S. (2019). </w:t>
            </w:r>
            <w:r w:rsidRPr="002034BF">
              <w:rPr>
                <w:rFonts w:ascii="Arial" w:hAnsi="Arial" w:cs="Arial"/>
                <w:i/>
                <w:lang w:val="en-US"/>
              </w:rPr>
              <w:t xml:space="preserve">Digital Divide in Latin America and Europe: Main </w:t>
            </w:r>
            <w:r w:rsidRPr="002034BF">
              <w:rPr>
                <w:rFonts w:ascii="Arial" w:hAnsi="Arial" w:cs="Arial"/>
                <w:i/>
                <w:lang w:val="en-US"/>
              </w:rPr>
              <w:lastRenderedPageBreak/>
              <w:t>Characteristics in Selected Countries</w:t>
            </w:r>
            <w:r w:rsidRPr="002034BF">
              <w:rPr>
                <w:rFonts w:ascii="Arial" w:hAnsi="Arial" w:cs="Arial"/>
                <w:lang w:val="en-US"/>
              </w:rPr>
              <w:t>. 14th Iberian Conference on Information Systems and Technologies (CISTI)</w:t>
            </w:r>
          </w:p>
          <w:p w14:paraId="0F33E0E6" w14:textId="77777777" w:rsidR="00E13AE1" w:rsidRPr="002034BF" w:rsidRDefault="00E13AE1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2034BF">
              <w:rPr>
                <w:rFonts w:ascii="Arial" w:hAnsi="Arial" w:cs="Arial"/>
                <w:lang w:val="en-US"/>
              </w:rPr>
              <w:t xml:space="preserve">Tomczyk Ł., </w:t>
            </w:r>
            <w:proofErr w:type="spellStart"/>
            <w:r w:rsidRPr="002034BF">
              <w:rPr>
                <w:rFonts w:ascii="Arial" w:hAnsi="Arial" w:cs="Arial"/>
                <w:lang w:val="en-US"/>
              </w:rPr>
              <w:t>Szotkowski</w:t>
            </w:r>
            <w:proofErr w:type="spellEnd"/>
            <w:r w:rsidRPr="002034BF">
              <w:rPr>
                <w:rFonts w:ascii="Arial" w:hAnsi="Arial" w:cs="Arial"/>
                <w:lang w:val="en-US"/>
              </w:rPr>
              <w:t xml:space="preserve"> R., </w:t>
            </w:r>
            <w:proofErr w:type="spellStart"/>
            <w:r w:rsidRPr="002034BF">
              <w:rPr>
                <w:rFonts w:ascii="Arial" w:hAnsi="Arial" w:cs="Arial"/>
                <w:lang w:val="en-US"/>
              </w:rPr>
              <w:t>Fabiś</w:t>
            </w:r>
            <w:proofErr w:type="spellEnd"/>
            <w:r w:rsidRPr="002034BF">
              <w:rPr>
                <w:rFonts w:ascii="Arial" w:hAnsi="Arial" w:cs="Arial"/>
                <w:lang w:val="en-US"/>
              </w:rPr>
              <w:t xml:space="preserve"> A, </w:t>
            </w:r>
            <w:proofErr w:type="spellStart"/>
            <w:r w:rsidRPr="002034BF">
              <w:rPr>
                <w:rFonts w:ascii="Arial" w:hAnsi="Arial" w:cs="Arial"/>
                <w:lang w:val="en-US"/>
              </w:rPr>
              <w:t>Wąsiński</w:t>
            </w:r>
            <w:proofErr w:type="spellEnd"/>
            <w:r w:rsidRPr="002034BF">
              <w:rPr>
                <w:rFonts w:ascii="Arial" w:hAnsi="Arial" w:cs="Arial"/>
                <w:lang w:val="en-US"/>
              </w:rPr>
              <w:t xml:space="preserve"> A, Chudý Š, Neumeister P., </w:t>
            </w:r>
            <w:r w:rsidRPr="002034BF">
              <w:rPr>
                <w:rFonts w:ascii="Arial" w:hAnsi="Arial" w:cs="Arial"/>
                <w:i/>
                <w:shd w:val="clear" w:color="auto" w:fill="FFFFFF"/>
                <w:lang w:val="en-US"/>
              </w:rPr>
              <w:t>Selected aspects of conditions in the use of new media as an important part of the training of teachers in the Czech Republic and Poland-differences, risks and threats</w:t>
            </w:r>
            <w:r w:rsidRPr="002034BF">
              <w:rPr>
                <w:rFonts w:ascii="Arial" w:hAnsi="Arial" w:cs="Arial"/>
                <w:shd w:val="clear" w:color="auto" w:fill="FFFFFF"/>
                <w:lang w:val="en-US"/>
              </w:rPr>
              <w:t xml:space="preserve">, </w:t>
            </w:r>
            <w:r w:rsidRPr="002034BF">
              <w:rPr>
                <w:rFonts w:ascii="Arial" w:hAnsi="Arial" w:cs="Arial"/>
                <w:lang w:val="en-US"/>
              </w:rPr>
              <w:t>Education and Information Technologies 22 (3), 747-767</w:t>
            </w:r>
          </w:p>
          <w:p w14:paraId="544782B6" w14:textId="77777777" w:rsidR="00E13AE1" w:rsidRPr="002034BF" w:rsidRDefault="00E13AE1" w:rsidP="00E13AE1">
            <w:pPr>
              <w:pStyle w:val="Zwykytekst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2034BF">
              <w:rPr>
                <w:rFonts w:ascii="Arial" w:hAnsi="Arial" w:cs="Arial"/>
              </w:rPr>
              <w:t xml:space="preserve">Wnęk-Gozdek J., </w:t>
            </w:r>
            <w:r w:rsidRPr="002034BF">
              <w:rPr>
                <w:rFonts w:ascii="Arial" w:hAnsi="Arial" w:cs="Arial"/>
                <w:i/>
              </w:rPr>
              <w:t xml:space="preserve">Kształtowanie kompetencji informacyjnych uczniów w kontekście Deklaracji Kapsztadzkiej, </w:t>
            </w:r>
            <w:r w:rsidRPr="002034BF">
              <w:rPr>
                <w:rFonts w:ascii="Arial" w:hAnsi="Arial" w:cs="Arial"/>
              </w:rPr>
              <w:t xml:space="preserve">(red.), I. </w:t>
            </w:r>
            <w:proofErr w:type="spellStart"/>
            <w:r w:rsidRPr="002034BF">
              <w:rPr>
                <w:rFonts w:ascii="Arial" w:hAnsi="Arial" w:cs="Arial"/>
              </w:rPr>
              <w:t>Ocetkiewicz</w:t>
            </w:r>
            <w:proofErr w:type="spellEnd"/>
            <w:r w:rsidRPr="002034BF">
              <w:rPr>
                <w:rFonts w:ascii="Arial" w:hAnsi="Arial" w:cs="Arial"/>
              </w:rPr>
              <w:t xml:space="preserve">, J. Wnęk-Gozdek, N. Wrzeszcz, </w:t>
            </w:r>
            <w:r w:rsidRPr="002034BF">
              <w:rPr>
                <w:rFonts w:ascii="Arial" w:hAnsi="Arial" w:cs="Arial"/>
                <w:i/>
              </w:rPr>
              <w:t>Szkoła: współczesne konteksty interpretacyjne</w:t>
            </w:r>
            <w:r w:rsidRPr="002034BF">
              <w:rPr>
                <w:rFonts w:ascii="Arial" w:hAnsi="Arial" w:cs="Arial"/>
              </w:rPr>
              <w:t>, Kraków 2015.</w:t>
            </w:r>
          </w:p>
        </w:tc>
      </w:tr>
    </w:tbl>
    <w:p w14:paraId="6615B44A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p w14:paraId="69B26C3F" w14:textId="77777777" w:rsidR="00E13AE1" w:rsidRPr="002034BF" w:rsidRDefault="00E13AE1" w:rsidP="00E13AE1">
      <w:pPr>
        <w:pStyle w:val="Tekstdymka1"/>
        <w:rPr>
          <w:rFonts w:ascii="Arial" w:hAnsi="Arial" w:cs="Arial"/>
          <w:sz w:val="20"/>
          <w:szCs w:val="20"/>
        </w:rPr>
      </w:pPr>
      <w:r w:rsidRPr="002034B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14:paraId="7CEFA644" w14:textId="77777777" w:rsidR="00E13AE1" w:rsidRPr="002034BF" w:rsidRDefault="00E13AE1" w:rsidP="00E13A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640"/>
        <w:gridCol w:w="5382"/>
        <w:gridCol w:w="1040"/>
      </w:tblGrid>
      <w:tr w:rsidR="00E13AE1" w:rsidRPr="002034BF" w14:paraId="781EBAC9" w14:textId="77777777" w:rsidTr="00A9412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0CA88CD" w14:textId="77777777" w:rsidR="00E13AE1" w:rsidRPr="002034BF" w:rsidRDefault="00E13AE1" w:rsidP="00A9412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44EECAF5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17ECF279" w14:textId="34FF72F5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515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13AE1" w:rsidRPr="002034BF" w14:paraId="02E01872" w14:textId="77777777" w:rsidTr="00A9412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DF09F04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31128CF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4574432" w14:textId="190F84BB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515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13AE1" w:rsidRPr="002034BF" w14:paraId="0670A225" w14:textId="77777777" w:rsidTr="00A9412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A167E91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C026082" w14:textId="77777777" w:rsidR="00E13AE1" w:rsidRPr="002034BF" w:rsidRDefault="00E13AE1" w:rsidP="00A9412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23D5849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3AE1" w:rsidRPr="002034BF" w14:paraId="6894CA48" w14:textId="77777777" w:rsidTr="00A9412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A090CB5" w14:textId="77777777" w:rsidR="00E13AE1" w:rsidRPr="002034BF" w:rsidRDefault="00E13AE1" w:rsidP="00A9412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38394D1E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9504C89" w14:textId="17EFFCE6" w:rsidR="00E13AE1" w:rsidRPr="002034BF" w:rsidRDefault="00FA716B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13AE1" w:rsidRPr="002034BF" w14:paraId="5920D74B" w14:textId="77777777" w:rsidTr="00A9412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F2113EF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3068142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B9974C0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3AE1" w:rsidRPr="002034BF" w14:paraId="48630005" w14:textId="77777777" w:rsidTr="00A9412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5BF04783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BF462AE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97A6AE0" w14:textId="361D424D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D515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13AE1" w:rsidRPr="002034BF" w14:paraId="709C4337" w14:textId="77777777" w:rsidTr="00A9412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904A832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2B53A9D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D967891" w14:textId="0650E6AB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D515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13AE1" w:rsidRPr="002034BF" w14:paraId="5423077C" w14:textId="77777777" w:rsidTr="00A9412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5CB8E71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D244975" w14:textId="070294D9" w:rsidR="00E13AE1" w:rsidRPr="002034BF" w:rsidRDefault="00D515A2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E13AE1" w:rsidRPr="002034BF" w14:paraId="1402E74F" w14:textId="77777777" w:rsidTr="00A9412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EE31529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8AF9C10" w14:textId="77777777" w:rsidR="00E13AE1" w:rsidRPr="002034BF" w:rsidRDefault="00E13AE1" w:rsidP="00A9412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34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E707ED7" w14:textId="77777777" w:rsidR="00E13AE1" w:rsidRPr="002034BF" w:rsidRDefault="00E13AE1" w:rsidP="00E13AE1">
      <w:pPr>
        <w:pStyle w:val="Tekstdymka1"/>
        <w:rPr>
          <w:rFonts w:ascii="Arial" w:hAnsi="Arial" w:cs="Arial"/>
          <w:sz w:val="20"/>
          <w:szCs w:val="20"/>
        </w:rPr>
      </w:pPr>
    </w:p>
    <w:p w14:paraId="197FC9C6" w14:textId="77777777" w:rsidR="006B184E" w:rsidRDefault="006B184E"/>
    <w:sectPr w:rsidR="006B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BC1"/>
    <w:multiLevelType w:val="hybridMultilevel"/>
    <w:tmpl w:val="E4983C7A"/>
    <w:lvl w:ilvl="0" w:tplc="4D6485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2157"/>
    <w:multiLevelType w:val="hybridMultilevel"/>
    <w:tmpl w:val="B25023F2"/>
    <w:lvl w:ilvl="0" w:tplc="74765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32753"/>
    <w:multiLevelType w:val="hybridMultilevel"/>
    <w:tmpl w:val="FB14F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D27FB"/>
    <w:multiLevelType w:val="hybridMultilevel"/>
    <w:tmpl w:val="FB14F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64D2F"/>
    <w:multiLevelType w:val="hybridMultilevel"/>
    <w:tmpl w:val="0750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1168">
    <w:abstractNumId w:val="1"/>
  </w:num>
  <w:num w:numId="2" w16cid:durableId="326448245">
    <w:abstractNumId w:val="3"/>
  </w:num>
  <w:num w:numId="3" w16cid:durableId="513963479">
    <w:abstractNumId w:val="0"/>
  </w:num>
  <w:num w:numId="4" w16cid:durableId="465050647">
    <w:abstractNumId w:val="4"/>
  </w:num>
  <w:num w:numId="5" w16cid:durableId="131938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4E"/>
    <w:rsid w:val="00000BD4"/>
    <w:rsid w:val="002E10EE"/>
    <w:rsid w:val="005742C3"/>
    <w:rsid w:val="006B184E"/>
    <w:rsid w:val="0072652C"/>
    <w:rsid w:val="008E0A74"/>
    <w:rsid w:val="00AB3C26"/>
    <w:rsid w:val="00BC7ABD"/>
    <w:rsid w:val="00CF65D9"/>
    <w:rsid w:val="00D515A2"/>
    <w:rsid w:val="00DC1CFA"/>
    <w:rsid w:val="00E13AE1"/>
    <w:rsid w:val="00F94FA9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393E"/>
  <w15:chartTrackingRefBased/>
  <w15:docId w15:val="{2DF0EA4B-86BB-451D-B9E4-D9E9227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C7AB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13AE1"/>
    <w:pPr>
      <w:suppressLineNumbers/>
    </w:pPr>
  </w:style>
  <w:style w:type="paragraph" w:customStyle="1" w:styleId="Default">
    <w:name w:val="Default"/>
    <w:rsid w:val="00E13A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E13AE1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13A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E13AE1"/>
    <w:rPr>
      <w:color w:val="0000FF"/>
      <w:u w:val="single"/>
    </w:rPr>
  </w:style>
  <w:style w:type="paragraph" w:customStyle="1" w:styleId="Tekstdymka1">
    <w:name w:val="Tekst dymka1"/>
    <w:basedOn w:val="Normalny"/>
    <w:rsid w:val="00E13A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C7A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ddmd">
    <w:name w:val="addmd"/>
    <w:basedOn w:val="Domylnaczcionkaakapitu"/>
    <w:rsid w:val="00BC7ABD"/>
  </w:style>
  <w:style w:type="character" w:styleId="Nierozpoznanawzmianka">
    <w:name w:val="Unresolved Mention"/>
    <w:basedOn w:val="Domylnaczcionkaakapitu"/>
    <w:uiPriority w:val="99"/>
    <w:semiHidden/>
    <w:unhideWhenUsed/>
    <w:rsid w:val="00F9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cc.edu.pl/certyfikacja/obszary-moduly-i-sylabusy/" TargetMode="External"/><Relationship Id="rId13" Type="http://schemas.openxmlformats.org/officeDocument/2006/relationships/hyperlink" Target="http://szkolamedialna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uczan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esscafe.eu/images/MediaAktywni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271646415_Nowoczesna_Dydaktyka_Akademicka_Kto_Kogo_Jak_Uczy_-_httpdydaktyka-akademickapl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aff.uz.zgora.pl/jjedrycz/publikacj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12" ma:contentTypeDescription="Utwórz nowy dokument." ma:contentTypeScope="" ma:versionID="25256771b0ac53990d3a48368c9b5893">
  <xsd:schema xmlns:xsd="http://www.w3.org/2001/XMLSchema" xmlns:xs="http://www.w3.org/2001/XMLSchema" xmlns:p="http://schemas.microsoft.com/office/2006/metadata/properties" xmlns:ns2="82bdfaa7-119e-4feb-8cfc-f4b5ab62268d" xmlns:ns3="9431a462-23cc-4d11-954a-eac67d405713" targetNamespace="http://schemas.microsoft.com/office/2006/metadata/properties" ma:root="true" ma:fieldsID="3551ebddbac236cbf66528bd0f01afbf" ns2:_="" ns3:_="">
    <xsd:import namespace="82bdfaa7-119e-4feb-8cfc-f4b5ab62268d"/>
    <xsd:import namespace="9431a462-23cc-4d11-954a-eac67d405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4e4a71d-5ec1-4649-815f-18a8fd23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a462-23cc-4d11-954a-eac67d40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a9b68d-f99d-4af4-bcc3-701e4345539c}" ma:internalName="TaxCatchAll" ma:showField="CatchAllData" ma:web="9431a462-23cc-4d11-954a-eac67d405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a462-23cc-4d11-954a-eac67d405713" xsi:nil="true"/>
    <lcf76f155ced4ddcb4097134ff3c332f xmlns="82bdfaa7-119e-4feb-8cfc-f4b5ab6226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C06E9-BECD-4812-8D82-715CBEB2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faa7-119e-4feb-8cfc-f4b5ab62268d"/>
    <ds:schemaRef ds:uri="9431a462-23cc-4d11-954a-eac67d40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4A460-F4CE-440E-AC75-DDD7F9CED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93F57-2A1A-425C-B5C5-DCA44CA49415}">
  <ds:schemaRefs>
    <ds:schemaRef ds:uri="http://schemas.microsoft.com/office/2006/metadata/properties"/>
    <ds:schemaRef ds:uri="http://schemas.microsoft.com/office/infopath/2007/PartnerControls"/>
    <ds:schemaRef ds:uri="9431a462-23cc-4d11-954a-eac67d405713"/>
    <ds:schemaRef ds:uri="82bdfaa7-119e-4feb-8cfc-f4b5ab622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3</cp:revision>
  <dcterms:created xsi:type="dcterms:W3CDTF">2024-03-21T18:16:00Z</dcterms:created>
  <dcterms:modified xsi:type="dcterms:W3CDTF">2024-03-21T18:21:00Z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