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95FD" w14:textId="6C10F197" w:rsidR="00B06EB3" w:rsidRPr="00156187" w:rsidRDefault="00B06EB3" w:rsidP="00156187">
      <w:pPr>
        <w:pStyle w:val="Standard"/>
        <w:keepNext/>
        <w:widowControl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KARTA KURSU</w:t>
      </w:r>
    </w:p>
    <w:p w14:paraId="3344AEC1" w14:textId="71B1FFCE" w:rsidR="00156187" w:rsidRDefault="00B06EB3" w:rsidP="00A838F1">
      <w:pPr>
        <w:pStyle w:val="Standard"/>
        <w:spacing w:after="0" w:line="240" w:lineRule="auto"/>
        <w:ind w:left="2124"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(realizowanego w module specjalnościowym</w:t>
      </w:r>
      <w:r>
        <w:rPr>
          <w:rFonts w:ascii="Arial" w:hAnsi="Arial" w:cs="Arial"/>
          <w:sz w:val="20"/>
          <w:szCs w:val="20"/>
        </w:rPr>
        <w:t>)</w:t>
      </w:r>
    </w:p>
    <w:p w14:paraId="5771DA10" w14:textId="27D9CF29" w:rsidR="00B06EB3" w:rsidRPr="00A838F1" w:rsidRDefault="00A838F1" w:rsidP="00A838F1">
      <w:pPr>
        <w:pStyle w:val="Standard"/>
        <w:spacing w:after="0" w:line="240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A838F1">
        <w:rPr>
          <w:rFonts w:ascii="Arial" w:hAnsi="Arial" w:cs="Arial"/>
          <w:bCs/>
          <w:sz w:val="20"/>
          <w:szCs w:val="20"/>
        </w:rPr>
        <w:t>Pedagogika Społeczno-Opiekuńcza i Terapia Pedagogiczna 2 st., II rok, IV semestr, stacjonarne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06EB3">
        <w:rPr>
          <w:rFonts w:ascii="Arial" w:hAnsi="Arial" w:cs="Arial"/>
          <w:sz w:val="20"/>
          <w:szCs w:val="20"/>
        </w:rPr>
        <w:t>do programu rozpoczynającego się w roku akademickim 20</w:t>
      </w:r>
      <w:r w:rsidR="0032109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2</w:t>
      </w:r>
      <w:r w:rsidR="00B06EB3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3</w:t>
      </w:r>
    </w:p>
    <w:p w14:paraId="45C784FC" w14:textId="77777777" w:rsidR="00B06EB3" w:rsidRDefault="00B06EB3" w:rsidP="00B06EB3">
      <w:pPr>
        <w:pStyle w:val="Standard"/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tbl>
      <w:tblPr>
        <w:tblW w:w="9645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660"/>
      </w:tblGrid>
      <w:tr w:rsidR="00B06EB3" w14:paraId="576AC02D" w14:textId="77777777" w:rsidTr="00B06EB3">
        <w:trPr>
          <w:trHeight w:val="39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4583FA" w14:textId="77777777" w:rsidR="00B06EB3" w:rsidRDefault="00B06EB3">
            <w:pPr>
              <w:pStyle w:val="Standard"/>
              <w:widowControl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6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E4CBCA" w14:textId="407D0899" w:rsidR="00B06EB3" w:rsidRDefault="00B06EB3">
            <w:pPr>
              <w:pStyle w:val="TableContents"/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Ger</w:t>
            </w:r>
            <w:r w:rsidR="00C73BD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ontpedagogika</w:t>
            </w:r>
          </w:p>
        </w:tc>
      </w:tr>
      <w:tr w:rsidR="00B06EB3" w14:paraId="33517968" w14:textId="77777777" w:rsidTr="00B06EB3">
        <w:trPr>
          <w:trHeight w:val="37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5B563D" w14:textId="77777777" w:rsidR="00B06EB3" w:rsidRDefault="00B06EB3">
            <w:pPr>
              <w:pStyle w:val="Standard"/>
              <w:widowControl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6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083E7A" w14:textId="0B9D05C4" w:rsidR="00B06EB3" w:rsidRDefault="00C73BD1">
            <w:pPr>
              <w:pStyle w:val="TableContents"/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3B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Gerontopedagogy</w:t>
            </w:r>
          </w:p>
        </w:tc>
      </w:tr>
    </w:tbl>
    <w:p w14:paraId="57AB4F44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5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266"/>
      </w:tblGrid>
      <w:tr w:rsidR="00B06EB3" w14:paraId="130DA959" w14:textId="77777777" w:rsidTr="00B06EB3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0CBE4A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ED0DE1" w14:textId="7546E276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Anna Kawula</w:t>
            </w:r>
          </w:p>
        </w:tc>
        <w:tc>
          <w:tcPr>
            <w:tcW w:w="32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3A20EB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B06EB3" w14:paraId="33F6D031" w14:textId="77777777" w:rsidTr="00B06EB3">
        <w:trPr>
          <w:cantSplit/>
          <w:trHeight w:val="458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  <w:hideMark/>
          </w:tcPr>
          <w:p w14:paraId="0E2663DF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  <w:hideMark/>
          </w:tcPr>
          <w:p w14:paraId="71D21FC0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6601D" w14:textId="33E3D784" w:rsidR="00B06EB3" w:rsidRDefault="00B06EB3" w:rsidP="00B06EB3">
            <w:pPr>
              <w:pStyle w:val="Standard"/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Anna Kawula</w:t>
            </w:r>
          </w:p>
          <w:p w14:paraId="49272729" w14:textId="785FD129" w:rsidR="00EB0E00" w:rsidRDefault="00EB0E00" w:rsidP="00B06EB3">
            <w:pPr>
              <w:pStyle w:val="Standard"/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Elżbieta Mirewska</w:t>
            </w:r>
          </w:p>
          <w:p w14:paraId="05F21AB2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658C7A7E" w14:textId="77777777" w:rsidTr="00B06EB3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DC41D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95DFC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6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3C175108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  <w:tr w:rsidR="00B06EB3" w14:paraId="4EA7F652" w14:textId="77777777" w:rsidTr="00B06EB3">
        <w:trPr>
          <w:cantSplit/>
          <w:trHeight w:val="498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4424C4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4349BF" w14:textId="2226B6BB" w:rsidR="00B06EB3" w:rsidRDefault="00EB0E00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66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14:paraId="7E70F65B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</w:tr>
    </w:tbl>
    <w:p w14:paraId="1CA18BF8" w14:textId="77777777" w:rsidR="00B06EB3" w:rsidRDefault="00B06EB3" w:rsidP="00B06EB3">
      <w:pPr>
        <w:pStyle w:val="Standard"/>
        <w:keepNext/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</w:p>
    <w:p w14:paraId="7C837D4F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Opis kursu (cele kształcenia)</w:t>
      </w:r>
    </w:p>
    <w:p w14:paraId="5B6B4632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B06EB3" w14:paraId="2AADE2EF" w14:textId="77777777" w:rsidTr="00A838F1">
        <w:trPr>
          <w:trHeight w:val="998"/>
        </w:trPr>
        <w:tc>
          <w:tcPr>
            <w:tcW w:w="96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70C7CD" w14:textId="4DA39F8B" w:rsidR="00B06EB3" w:rsidRDefault="00B06EB3" w:rsidP="004471E8">
            <w:pPr>
              <w:pStyle w:val="Listapunktowana"/>
            </w:pPr>
            <w:r>
              <w:t>Celem jest zapoznanie z teoriami i koncepcjami starzenia się, a także radzenia sobie z troskami egzystencjalnymi. Zainteresowanie problemami</w:t>
            </w:r>
            <w:r w:rsidR="00C73BD1">
              <w:t xml:space="preserve"> osób starszych</w:t>
            </w:r>
            <w:r w:rsidR="003061BA">
              <w:t xml:space="preserve"> i</w:t>
            </w:r>
            <w:r>
              <w:t xml:space="preserve"> uwrażliwienie na potrzeby </w:t>
            </w:r>
            <w:r w:rsidR="002806A6">
              <w:t xml:space="preserve">osób </w:t>
            </w:r>
            <w:r>
              <w:t>starszych</w:t>
            </w:r>
            <w:r w:rsidR="00A838F1">
              <w:t xml:space="preserve">. </w:t>
            </w:r>
            <w:r w:rsidR="004471E8">
              <w:t xml:space="preserve">Możliwości wsparcia osób starszych </w:t>
            </w:r>
            <w:r>
              <w:t>w trudnych sytuacjach życiowych, kreowania dialogu międzypokoleniowego</w:t>
            </w:r>
            <w:r w:rsidR="004471E8">
              <w:t xml:space="preserve"> oraz kształtowanie pozytywnych postaw</w:t>
            </w:r>
            <w:r w:rsidR="00A838F1">
              <w:t>.</w:t>
            </w:r>
          </w:p>
        </w:tc>
      </w:tr>
    </w:tbl>
    <w:p w14:paraId="6BE7AE08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8119A4" w14:textId="77777777" w:rsidR="00C73BD1" w:rsidRDefault="00C73BD1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6484A5" w14:textId="77777777" w:rsidR="00C73BD1" w:rsidRPr="00C73BD1" w:rsidRDefault="00C73BD1" w:rsidP="00C73BD1">
      <w:pPr>
        <w:rPr>
          <w:rFonts w:ascii="Arial" w:hAnsi="Arial" w:cs="Arial"/>
          <w:sz w:val="20"/>
          <w:szCs w:val="20"/>
        </w:rPr>
      </w:pPr>
      <w:r w:rsidRPr="00C73BD1">
        <w:rPr>
          <w:rFonts w:ascii="Arial" w:hAnsi="Arial" w:cs="Arial"/>
          <w:sz w:val="20"/>
          <w:szCs w:val="20"/>
        </w:rPr>
        <w:t>Warunki wstępne</w:t>
      </w:r>
    </w:p>
    <w:p w14:paraId="1B418AEE" w14:textId="77777777" w:rsidR="00C73BD1" w:rsidRPr="00C73BD1" w:rsidRDefault="00C73BD1" w:rsidP="00C73BD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1"/>
        <w:gridCol w:w="7699"/>
      </w:tblGrid>
      <w:tr w:rsidR="00C73BD1" w:rsidRPr="00C73BD1" w14:paraId="64E64B05" w14:textId="77777777" w:rsidTr="00A838F1">
        <w:trPr>
          <w:trHeight w:val="436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3C7B8FE6" w14:textId="77777777" w:rsidR="00C73BD1" w:rsidRPr="00C73BD1" w:rsidRDefault="00C73BD1" w:rsidP="0058779D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BD1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B4C3050" w14:textId="2102D123" w:rsidR="00C73BD1" w:rsidRPr="00C73BD1" w:rsidRDefault="00C73BD1" w:rsidP="0058779D">
            <w:pPr>
              <w:autoSpaceDE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3BD1">
              <w:rPr>
                <w:rFonts w:ascii="Arial" w:hAnsi="Arial" w:cs="Arial"/>
                <w:sz w:val="20"/>
                <w:szCs w:val="20"/>
              </w:rPr>
              <w:t>Z zakresu andragogiki, pedagogiki społecznej, psychologii</w:t>
            </w:r>
          </w:p>
        </w:tc>
      </w:tr>
      <w:tr w:rsidR="00C73BD1" w:rsidRPr="00C73BD1" w14:paraId="0C682533" w14:textId="77777777" w:rsidTr="00A838F1">
        <w:trPr>
          <w:trHeight w:val="333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71D8F6A0" w14:textId="77777777" w:rsidR="00C73BD1" w:rsidRPr="00C73BD1" w:rsidRDefault="00C73BD1" w:rsidP="0058779D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BD1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B7A42F9" w14:textId="07F22A71" w:rsidR="00C73BD1" w:rsidRPr="00C73BD1" w:rsidRDefault="00C73BD1" w:rsidP="00587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BD1">
              <w:rPr>
                <w:rFonts w:ascii="Arial" w:hAnsi="Arial" w:cs="Arial"/>
                <w:sz w:val="20"/>
                <w:szCs w:val="20"/>
              </w:rPr>
              <w:t>Tworzenie konspektów zajęć</w:t>
            </w:r>
          </w:p>
        </w:tc>
      </w:tr>
      <w:tr w:rsidR="00C73BD1" w:rsidRPr="00C73BD1" w14:paraId="12C91385" w14:textId="77777777" w:rsidTr="0058779D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1267C7BB" w14:textId="77777777" w:rsidR="00C73BD1" w:rsidRPr="00C73BD1" w:rsidRDefault="00C73BD1" w:rsidP="0058779D">
            <w:pPr>
              <w:autoSpaceDE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BD1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2661F3C" w14:textId="7E170F07" w:rsidR="00C73BD1" w:rsidRPr="00C73BD1" w:rsidRDefault="00C73BD1" w:rsidP="0058779D">
            <w:pPr>
              <w:autoSpaceDE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BD1">
              <w:rPr>
                <w:rFonts w:ascii="Arial" w:hAnsi="Arial" w:cs="Arial"/>
                <w:sz w:val="20"/>
                <w:szCs w:val="20"/>
              </w:rPr>
              <w:t>Psychologia rozwojowa</w:t>
            </w:r>
          </w:p>
        </w:tc>
      </w:tr>
    </w:tbl>
    <w:p w14:paraId="367939CA" w14:textId="77777777" w:rsidR="00C73BD1" w:rsidRDefault="00C73BD1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2F254B" w14:textId="77777777" w:rsidR="00C73BD1" w:rsidRDefault="00C73BD1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0C667D" w14:textId="63AAD15F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Efekty uczenia się</w:t>
      </w:r>
    </w:p>
    <w:p w14:paraId="20C48D5F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5293"/>
        <w:gridCol w:w="2374"/>
      </w:tblGrid>
      <w:tr w:rsidR="00B06EB3" w14:paraId="3C25D20A" w14:textId="77777777" w:rsidTr="00B06EB3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045B0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2E320E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Efekt uczenia się dla kursu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42F0A4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14:paraId="7716AE33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(określonych w karcie programu studiów dla modułu specjalnościowego)</w:t>
            </w:r>
          </w:p>
        </w:tc>
      </w:tr>
      <w:tr w:rsidR="00B06EB3" w14:paraId="192E2C7D" w14:textId="77777777" w:rsidTr="00B06EB3">
        <w:trPr>
          <w:cantSplit/>
          <w:trHeight w:val="183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center"/>
            <w:hideMark/>
          </w:tcPr>
          <w:p w14:paraId="11F798AF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93D40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9FABA0" w14:textId="105568EB" w:rsidR="00B06EB3" w:rsidRDefault="00B06EB3">
            <w:pPr>
              <w:pStyle w:val="Standard"/>
              <w:ind w:left="361"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Posiada wiedzę z zakresu ger</w:t>
            </w:r>
            <w:r w:rsidR="00C73BD1">
              <w:rPr>
                <w:rFonts w:ascii="Arial" w:hAnsi="Arial" w:cs="Arial"/>
                <w:sz w:val="20"/>
                <w:szCs w:val="20"/>
              </w:rPr>
              <w:t xml:space="preserve">ontopedagogiki </w:t>
            </w:r>
            <w:r>
              <w:rPr>
                <w:rFonts w:ascii="Arial" w:hAnsi="Arial" w:cs="Arial"/>
                <w:sz w:val="20"/>
                <w:szCs w:val="20"/>
              </w:rPr>
              <w:t xml:space="preserve">w jej </w:t>
            </w:r>
            <w:r w:rsidR="002806A6">
              <w:rPr>
                <w:rFonts w:ascii="Arial" w:hAnsi="Arial" w:cs="Arial"/>
                <w:sz w:val="20"/>
                <w:szCs w:val="20"/>
              </w:rPr>
              <w:t xml:space="preserve">teoretycznym i </w:t>
            </w:r>
            <w:r>
              <w:rPr>
                <w:rFonts w:ascii="Arial" w:hAnsi="Arial" w:cs="Arial"/>
                <w:sz w:val="20"/>
                <w:szCs w:val="20"/>
              </w:rPr>
              <w:t>społecznym wymiarze</w:t>
            </w:r>
          </w:p>
          <w:p w14:paraId="3587D7C4" w14:textId="14E8E4A4" w:rsidR="00B06EB3" w:rsidRDefault="00B06EB3">
            <w:pPr>
              <w:pStyle w:val="Standard"/>
              <w:ind w:left="361"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 Zna i rozumie istotę i złożoność aktywności społecznej i edukacyjnej osób w podeszłym wieku, rozumie prawidłowości i regulatory procesów edukacyjnych</w:t>
            </w:r>
            <w:r w:rsidR="004471E8">
              <w:rPr>
                <w:rFonts w:ascii="Arial" w:hAnsi="Arial" w:cs="Arial"/>
                <w:sz w:val="20"/>
                <w:szCs w:val="20"/>
              </w:rPr>
              <w:t xml:space="preserve"> osób </w:t>
            </w:r>
            <w:r w:rsidR="00C73BD1">
              <w:rPr>
                <w:rFonts w:ascii="Arial" w:hAnsi="Arial" w:cs="Arial"/>
                <w:sz w:val="20"/>
                <w:szCs w:val="20"/>
              </w:rPr>
              <w:t>w wieku senioralnym</w:t>
            </w:r>
            <w:r w:rsidR="004471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6D4E59" w14:textId="45983055" w:rsidR="00B06EB3" w:rsidRDefault="00B06EB3">
            <w:pPr>
              <w:pStyle w:val="Standard"/>
              <w:ind w:left="361" w:hanging="36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W03 Zna założenia organizacyjno-metodyczne wiodących form oświaty i uczestnictwa w </w:t>
            </w:r>
            <w:r w:rsidR="004471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życiu społecznym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osób starszych</w:t>
            </w:r>
            <w:r w:rsidR="004471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3857E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0538D2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W01, W02,</w:t>
            </w:r>
          </w:p>
          <w:p w14:paraId="2361A87B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894881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AF6430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A371DC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  <w:p w14:paraId="2953D865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A15B82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404247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3B4C2C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E61E88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W02, W03</w:t>
            </w:r>
          </w:p>
        </w:tc>
      </w:tr>
    </w:tbl>
    <w:p w14:paraId="53484DAF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D90BAB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5242"/>
        <w:gridCol w:w="2419"/>
      </w:tblGrid>
      <w:tr w:rsidR="00B06EB3" w14:paraId="4ABE181D" w14:textId="77777777" w:rsidTr="00B06EB3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15178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BF6B31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027B7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Odniesienie do efektów dla specjalności</w:t>
            </w:r>
          </w:p>
          <w:p w14:paraId="5C808D6B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(określonych w karcie programu studiów dla modułu specjalność)</w:t>
            </w:r>
          </w:p>
        </w:tc>
      </w:tr>
      <w:tr w:rsidR="00B06EB3" w14:paraId="4AEA63C1" w14:textId="77777777" w:rsidTr="00B06EB3">
        <w:trPr>
          <w:cantSplit/>
          <w:trHeight w:val="2116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center"/>
            <w:hideMark/>
          </w:tcPr>
          <w:p w14:paraId="79AFECFE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3D20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3CEC80" w14:textId="4E5E953E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U01, Umie diagnozować potrzeby </w:t>
            </w:r>
            <w:r w:rsidR="004471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rozpoznawać potrzeby</w:t>
            </w:r>
            <w:r w:rsidR="00C73B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osób starszych</w:t>
            </w:r>
          </w:p>
          <w:p w14:paraId="4649A684" w14:textId="7C2B7DE2" w:rsidR="00B06EB3" w:rsidRDefault="00B06EB3" w:rsidP="004471E8">
            <w:pPr>
              <w:pStyle w:val="Listapunktowana"/>
            </w:pPr>
            <w:r>
              <w:t xml:space="preserve">U02, Umie rozwijać pożądaną motywację i kreować </w:t>
            </w:r>
            <w:r w:rsidR="004471E8">
              <w:t>formami wsparcia</w:t>
            </w:r>
          </w:p>
          <w:p w14:paraId="128602C1" w14:textId="77777777" w:rsidR="00B06EB3" w:rsidRDefault="00B06EB3" w:rsidP="004471E8">
            <w:pPr>
              <w:pStyle w:val="Listapunktowana"/>
            </w:pPr>
            <w:r>
              <w:t>U03, Umie organizować konkretne formy oświatowe, adekwatnie do oczekiwań, zainteresowań i potrzeb oświatowych potencjalnych odbiorców, dobierać treści, metody i środki dydaktyczne</w:t>
            </w:r>
          </w:p>
        </w:tc>
        <w:tc>
          <w:tcPr>
            <w:tcW w:w="24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44FB3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E12589A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  <w:p w14:paraId="4205D90A" w14:textId="77777777" w:rsidR="004471E8" w:rsidRDefault="004471E8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0DDC5DD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  <w:p w14:paraId="737E2744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B54A26" w14:textId="1D904211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</w:t>
            </w:r>
          </w:p>
        </w:tc>
      </w:tr>
    </w:tbl>
    <w:p w14:paraId="1D01B5B0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6A9D28" w14:textId="77777777" w:rsidR="00EF7F90" w:rsidRDefault="00EF7F90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5242"/>
        <w:gridCol w:w="2419"/>
      </w:tblGrid>
      <w:tr w:rsidR="00B06EB3" w14:paraId="7754231B" w14:textId="77777777" w:rsidTr="00B06EB3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3DADB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FED0E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628B3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Odniesienie do efektów  dla specjalności (określonych w karcie programu studiów dla modułu specjalnościowego)</w:t>
            </w:r>
          </w:p>
        </w:tc>
      </w:tr>
      <w:tr w:rsidR="00B06EB3" w14:paraId="34BD1B64" w14:textId="77777777" w:rsidTr="00B06EB3">
        <w:trPr>
          <w:cantSplit/>
          <w:trHeight w:val="1741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center"/>
            <w:hideMark/>
          </w:tcPr>
          <w:p w14:paraId="71D3B8F8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ED2A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7653D3" w14:textId="4FC2FACC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K01, Angażuje się w działania wspierające rozwój </w:t>
            </w:r>
            <w:r w:rsidR="00EF7E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osób starszych</w:t>
            </w:r>
          </w:p>
          <w:p w14:paraId="137AB141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EEB7CB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K02, Poprawnie, skutecznie i zgodnie z zasadami etyki nawiązuje relacje z dorosłymi jako podmiotami działań edukacyjnych</w:t>
            </w:r>
          </w:p>
        </w:tc>
        <w:tc>
          <w:tcPr>
            <w:tcW w:w="24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DD4E4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AD091D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K03, K04</w:t>
            </w:r>
          </w:p>
          <w:p w14:paraId="7F439903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52157A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0EE03B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K01, K02</w:t>
            </w:r>
          </w:p>
        </w:tc>
      </w:tr>
    </w:tbl>
    <w:p w14:paraId="55D08ACB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0B785D" w14:textId="77777777" w:rsidR="00EF7F90" w:rsidRDefault="00EF7F90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5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B06EB3" w14:paraId="31DA6120" w14:textId="77777777" w:rsidTr="00B06EB3">
        <w:trPr>
          <w:cantSplit/>
          <w:trHeight w:val="424"/>
        </w:trPr>
        <w:tc>
          <w:tcPr>
            <w:tcW w:w="9645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961D1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B06EB3" w14:paraId="09F83A01" w14:textId="77777777" w:rsidTr="00B06EB3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CC612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51EB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14:paraId="2A6E72BF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4E313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B06EB3" w14:paraId="274B1E1A" w14:textId="77777777" w:rsidTr="00B06EB3">
        <w:trPr>
          <w:cantSplit/>
          <w:trHeight w:val="477"/>
        </w:trPr>
        <w:tc>
          <w:tcPr>
            <w:tcW w:w="964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  <w:hideMark/>
          </w:tcPr>
          <w:p w14:paraId="12D5F3A2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  <w:hideMark/>
          </w:tcPr>
          <w:p w14:paraId="34F05B54" w14:textId="77777777" w:rsidR="00B06EB3" w:rsidRDefault="00B06EB3">
            <w:pPr>
              <w:widowControl/>
              <w:suppressAutoHyphens w:val="0"/>
              <w:autoSpaceDE/>
              <w:rPr>
                <w:rFonts w:ascii="Arial" w:hAnsi="Arial" w:cs="Arial"/>
                <w:kern w:val="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C7851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63E4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4D89A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5D52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6D04F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1F0C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DD99D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3619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243A9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776C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43996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F0AF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5B5F6AC1" w14:textId="77777777" w:rsidTr="00B06EB3"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E8B96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DBF8E" w14:textId="75CC34B1" w:rsidR="00B06EB3" w:rsidRDefault="00EB0E00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73B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A57B2" w14:textId="601BDF93" w:rsidR="00B06EB3" w:rsidRDefault="00EB0E00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0D36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087B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0EBA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F0AE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0765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492C6" w14:textId="06AD4CA4" w:rsidR="00B06EB3" w:rsidRDefault="00C73BD1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</w:tr>
      <w:tr w:rsidR="00B06EB3" w14:paraId="78B1F026" w14:textId="77777777" w:rsidTr="00B06EB3"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F4A1F" w14:textId="10C67804" w:rsidR="00B06EB3" w:rsidRDefault="00EB0E00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3210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898F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92E5C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3931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E85E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91046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3B1F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1178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D56CD8D" w14:textId="77777777" w:rsidR="00B06EB3" w:rsidRDefault="00B06EB3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187BDA" w14:textId="77777777" w:rsidR="00B06EB3" w:rsidRDefault="00B06EB3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544E09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Opis metod prowadzenia zajęć</w:t>
      </w:r>
    </w:p>
    <w:p w14:paraId="41428211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3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B06EB3" w14:paraId="33A65617" w14:textId="77777777" w:rsidTr="00EF7F90">
        <w:trPr>
          <w:trHeight w:val="1212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49500" w14:textId="6D0E7167" w:rsidR="00B06EB3" w:rsidRPr="007D34D2" w:rsidRDefault="00B06EB3">
            <w:pPr>
              <w:pStyle w:val="Zwykytek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D34D2">
              <w:rPr>
                <w:rFonts w:ascii="Arial" w:hAnsi="Arial" w:cs="Arial"/>
                <w:sz w:val="20"/>
                <w:szCs w:val="20"/>
              </w:rPr>
              <w:t>Wykład z wykorzystaniem literatury</w:t>
            </w:r>
            <w:r w:rsidR="000D36E4" w:rsidRPr="007D34D2">
              <w:rPr>
                <w:rFonts w:ascii="Arial" w:hAnsi="Arial" w:cs="Arial"/>
                <w:sz w:val="20"/>
                <w:szCs w:val="20"/>
              </w:rPr>
              <w:t xml:space="preserve"> oraz aktualnych informacji z kraju i ze świata, </w:t>
            </w:r>
            <w:r w:rsidRPr="007D34D2">
              <w:rPr>
                <w:rFonts w:ascii="Arial" w:hAnsi="Arial" w:cs="Arial"/>
                <w:sz w:val="20"/>
                <w:szCs w:val="20"/>
              </w:rPr>
              <w:t>wspomagany prezentacją multimedialną oraz krótkimi filmami, obrazami, raportami.</w:t>
            </w:r>
          </w:p>
          <w:p w14:paraId="5E331316" w14:textId="77777777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4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z wykorzystaniem metody projektów, dyskusja wielokrotna, konsultacje samokształceniowe, warsztaty prowadzone przez zespoły studentów pod nadzorem nauczyciela</w:t>
            </w:r>
            <w:r w:rsidR="000D36E4" w:rsidRPr="007D34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C54FE24" w14:textId="377E2790" w:rsidR="00EF7E01" w:rsidRDefault="00EF7E01">
            <w:pPr>
              <w:pStyle w:val="Standard"/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Diagnoza środowiska lokalnego pod kątem zaspokajanie potrzeb kulturalno-oświatowych osób starszych.</w:t>
            </w:r>
          </w:p>
        </w:tc>
      </w:tr>
    </w:tbl>
    <w:p w14:paraId="0F416DE0" w14:textId="77777777" w:rsidR="00B06EB3" w:rsidRDefault="00B06EB3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F9FDEB" w14:textId="77777777" w:rsidR="007D34D2" w:rsidRDefault="007D34D2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3EE2A" w14:textId="77777777" w:rsidR="007D34D2" w:rsidRDefault="007D34D2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9DB9EF" w14:textId="77777777" w:rsidR="00EF7F90" w:rsidRDefault="00EF7F90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9BC80E" w14:textId="77777777" w:rsidR="00EF7F90" w:rsidRDefault="00EF7F90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5AE321" w14:textId="77777777" w:rsidR="00EF7F90" w:rsidRDefault="00EF7F90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70234F" w14:textId="77777777" w:rsidR="007D34D2" w:rsidRDefault="007D34D2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0E2B8" w14:textId="4534BE2A" w:rsidR="00B06EB3" w:rsidRDefault="00B06EB3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Formy sprawdzania efektów uczenia się</w:t>
      </w:r>
    </w:p>
    <w:tbl>
      <w:tblPr>
        <w:tblW w:w="963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B06EB3" w14:paraId="4E49695A" w14:textId="77777777" w:rsidTr="00B06EB3">
        <w:trPr>
          <w:cantSplit/>
          <w:trHeight w:val="1616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C0C0C0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9D7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391EF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23E30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89266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54087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3CFB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53D08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31932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8356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38E1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C0A40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1EC20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6E48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6DF1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B06EB3" w14:paraId="3CA4190C" w14:textId="77777777" w:rsidTr="00B06EB3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B8160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3E5A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F3E9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1D17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E75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518A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F4AB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46A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11F7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0B78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D329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9A3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42E2" w14:textId="465A7D21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C65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12866E1F" w14:textId="77777777" w:rsidTr="00B06EB3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1B25A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3477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5FD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C3AB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62CB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E04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2E01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90BE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7B39" w14:textId="0D67C1A9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42E5F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C53D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56A8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25EC" w14:textId="35AAF672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C618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2CCC85E0" w14:textId="77777777" w:rsidTr="00B06EB3">
        <w:trPr>
          <w:cantSplit/>
          <w:trHeight w:val="259"/>
        </w:trPr>
        <w:tc>
          <w:tcPr>
            <w:tcW w:w="962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B6836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CE5C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8B18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F23B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AB7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822B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7D39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9FC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F48D" w14:textId="57D86587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909A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3373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6B8A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5FC8" w14:textId="0EF2BC8D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76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3C8C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62070BF3" w14:textId="77777777" w:rsidTr="00B06EB3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8B300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CB8F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0E81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57BB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9E38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726E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C69F" w14:textId="0DE41A05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8160" w14:textId="2FF8F8AB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421E2" w14:textId="20B2F484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A50F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EEA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DA47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A15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A43A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57A67314" w14:textId="77777777" w:rsidTr="00B06EB3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26309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307B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9AD9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7191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8F87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35AA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8BE9" w14:textId="0E0674DB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1241" w14:textId="3C801358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32B0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532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77AD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FB65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1978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113E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7C94CCEA" w14:textId="77777777" w:rsidTr="00B06EB3">
        <w:trPr>
          <w:cantSplit/>
          <w:trHeight w:val="244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9B456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1A90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DF8E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0AE0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E075E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92BD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34496" w14:textId="2FDE43B8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05DD" w14:textId="0CF8252B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9AD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3239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769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8BEB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77C9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2374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0268F08E" w14:textId="77777777" w:rsidTr="00B06EB3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61A8D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82A3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AB51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FEE4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611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CD1F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1971" w14:textId="4288F6B6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F591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9CA2" w14:textId="23BBD552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CE57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B121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0A70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6784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2478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6EB3" w14:paraId="3A8FDC8C" w14:textId="77777777" w:rsidTr="00B06EB3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12CB7" w14:textId="77777777" w:rsidR="00B06EB3" w:rsidRDefault="00B06EB3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13A4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5D09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EFD3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250E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54CA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A6E5" w14:textId="4287AE04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6D0A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70E44" w14:textId="77F37198" w:rsidR="00B06EB3" w:rsidRDefault="00EF7E01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4DCC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7821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6ED8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61AAE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4042" w14:textId="77777777" w:rsidR="00B06EB3" w:rsidRDefault="00B06EB3">
            <w:pPr>
              <w:pStyle w:val="Standard"/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C0CC605" w14:textId="77777777" w:rsidR="00B06EB3" w:rsidRDefault="00B06EB3" w:rsidP="00B06EB3">
      <w:pPr>
        <w:pStyle w:val="Standard"/>
        <w:widowControl w:val="0"/>
        <w:suppressLineNumber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5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7704"/>
      </w:tblGrid>
      <w:tr w:rsidR="00B06EB3" w14:paraId="56C16108" w14:textId="77777777" w:rsidTr="00B06EB3"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157B84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70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AC157F" w14:textId="66827A98" w:rsidR="00B06EB3" w:rsidRPr="00EF7E01" w:rsidRDefault="00B06EB3" w:rsidP="00EF7E01">
            <w:pPr>
              <w:pStyle w:val="TableContents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7E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- udział w dyskusji  - zabranie głosu przynajmniej raz podczas dyskusji na temat wparcia rozwoju w późnej dorosłości oraz przedstawienie projektu spełniającego podstawowe kryteria prezentacji podejmowanej na zajęciach problematyki</w:t>
            </w:r>
            <w:r w:rsidR="00EF7E01" w:rsidRPr="00EF7E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EF7E01" w:rsidRPr="00EF7E01">
              <w:rPr>
                <w:rFonts w:ascii="Arial" w:hAnsi="Arial" w:cs="Arial"/>
                <w:sz w:val="20"/>
                <w:szCs w:val="20"/>
              </w:rPr>
              <w:t>Na zaliczenie student opracowuje i przeprowadza zajęcia przeznaczone dla seniorów lub dla dzieci/młodzieży (na temat starości). Ocenę końcową stanowi wynik z egzaminu pisemnego.</w:t>
            </w:r>
          </w:p>
        </w:tc>
      </w:tr>
    </w:tbl>
    <w:p w14:paraId="53B45D13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5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1"/>
        <w:gridCol w:w="7704"/>
      </w:tblGrid>
      <w:tr w:rsidR="00B06EB3" w14:paraId="2DA969D5" w14:textId="77777777" w:rsidTr="00B06EB3">
        <w:trPr>
          <w:trHeight w:val="50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394B1" w14:textId="77777777" w:rsidR="00B06EB3" w:rsidRDefault="00B06EB3">
            <w:pPr>
              <w:pStyle w:val="Standard"/>
              <w:widowControl w:val="0"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70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EFA24" w14:textId="77777777" w:rsidR="00EF7F90" w:rsidRDefault="00EF7F90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4C2EA2" w14:textId="7415327E" w:rsidR="00B06EB3" w:rsidRDefault="00B06EB3">
            <w:pPr>
              <w:pStyle w:val="Standard"/>
              <w:widowControl w:val="0"/>
              <w:suppressLineNumbers/>
              <w:autoSpaceDE w:val="0"/>
              <w:snapToGrid w:val="0"/>
              <w:spacing w:before="57" w:after="57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</w:t>
            </w:r>
          </w:p>
          <w:p w14:paraId="61A5B8A5" w14:textId="77777777" w:rsidR="00B06EB3" w:rsidRDefault="00B06EB3">
            <w:pPr>
              <w:pStyle w:val="Standard"/>
              <w:widowControl w:val="0"/>
              <w:suppressLineNumbers/>
              <w:autoSpaceDE w:val="0"/>
              <w:spacing w:before="57" w:after="57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74DECB1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7E13BF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Treści merytoryczne </w:t>
      </w:r>
    </w:p>
    <w:p w14:paraId="76C8713B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3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B06EB3" w14:paraId="5289DB92" w14:textId="77777777" w:rsidTr="00B06EB3">
        <w:trPr>
          <w:trHeight w:val="1136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CE564" w14:textId="77777777" w:rsidR="00B06EB3" w:rsidRPr="00C870BD" w:rsidRDefault="00B06EB3" w:rsidP="00C870BD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C870BD">
              <w:rPr>
                <w:rFonts w:ascii="Arial" w:hAnsi="Arial" w:cs="Arial"/>
                <w:b/>
                <w:bCs/>
                <w:color w:val="auto"/>
              </w:rPr>
              <w:t>Wykłady</w:t>
            </w:r>
          </w:p>
          <w:p w14:paraId="66353D08" w14:textId="62DB78CA" w:rsidR="000054BE" w:rsidRPr="00C870BD" w:rsidRDefault="000054BE" w:rsidP="00C870BD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spacing w:line="276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auto"/>
              </w:rPr>
            </w:pPr>
            <w:r w:rsidRPr="00C870BD">
              <w:rPr>
                <w:rFonts w:ascii="Arial" w:hAnsi="Arial" w:cs="Arial"/>
                <w:color w:val="auto"/>
              </w:rPr>
              <w:t>Gerontologia, gerontologia społeczna, geragogika</w:t>
            </w:r>
            <w:r w:rsidR="00C73BD1">
              <w:rPr>
                <w:rFonts w:ascii="Arial" w:hAnsi="Arial" w:cs="Arial"/>
                <w:color w:val="auto"/>
              </w:rPr>
              <w:t xml:space="preserve">, gerontopedagogika </w:t>
            </w:r>
            <w:r w:rsidRPr="00C870BD">
              <w:rPr>
                <w:rFonts w:ascii="Arial" w:hAnsi="Arial" w:cs="Arial"/>
                <w:color w:val="auto"/>
              </w:rPr>
              <w:t>– geneza, ewolucja, przedmiot zainteresowań, systematyka, podstawowe pojęcia dyscyplin, kierunki i problemy badawcze. Cele, zadania, terminologia, interdyscyplinarność w sferze badań i praktyki.</w:t>
            </w:r>
          </w:p>
          <w:p w14:paraId="74B6D431" w14:textId="77777777" w:rsidR="00C870BD" w:rsidRDefault="00B06EB3" w:rsidP="00C870BD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spacing w:line="276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auto"/>
              </w:rPr>
            </w:pPr>
            <w:r w:rsidRPr="00C870BD">
              <w:rPr>
                <w:rFonts w:ascii="Arial" w:hAnsi="Arial" w:cs="Arial"/>
                <w:color w:val="auto"/>
              </w:rPr>
              <w:t>Sytuacja demograficzna Polski i świata. Tempo zmian demograficznych i przyczyny</w:t>
            </w:r>
            <w:r w:rsidR="000054BE" w:rsidRPr="00C870BD">
              <w:rPr>
                <w:rFonts w:ascii="Arial" w:hAnsi="Arial" w:cs="Arial"/>
                <w:color w:val="auto"/>
              </w:rPr>
              <w:t xml:space="preserve"> oraz skutki</w:t>
            </w:r>
            <w:r w:rsidRPr="00C870BD">
              <w:rPr>
                <w:rFonts w:ascii="Arial" w:hAnsi="Arial" w:cs="Arial"/>
                <w:color w:val="auto"/>
              </w:rPr>
              <w:t xml:space="preserve"> starzenia się społeczeństw.</w:t>
            </w:r>
            <w:r w:rsidR="000054BE" w:rsidRPr="00C870BD">
              <w:rPr>
                <w:rFonts w:ascii="Arial" w:hAnsi="Arial" w:cs="Arial"/>
                <w:b/>
                <w:color w:val="auto"/>
              </w:rPr>
              <w:t xml:space="preserve"> </w:t>
            </w:r>
            <w:r w:rsidR="000054BE" w:rsidRPr="00C870BD">
              <w:rPr>
                <w:rFonts w:ascii="Arial" w:hAnsi="Arial" w:cs="Arial"/>
                <w:bCs/>
                <w:color w:val="auto"/>
              </w:rPr>
              <w:t>Starość a niepełnosprawność.</w:t>
            </w:r>
            <w:r w:rsidR="000054BE" w:rsidRPr="00C870BD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C870BD">
              <w:rPr>
                <w:rFonts w:ascii="Arial" w:hAnsi="Arial" w:cs="Arial"/>
                <w:color w:val="auto"/>
              </w:rPr>
              <w:t xml:space="preserve">Przejawy biologicznego starzenia się organizmu. Stan zdrowia i </w:t>
            </w:r>
            <w:r w:rsidR="000054BE" w:rsidRPr="00C870BD">
              <w:rPr>
                <w:rFonts w:ascii="Arial" w:hAnsi="Arial" w:cs="Arial"/>
                <w:color w:val="auto"/>
              </w:rPr>
              <w:t>stopień sprawności psychofizycznej osób w okresie późnej dorosłości.</w:t>
            </w:r>
            <w:r w:rsidR="00C870BD">
              <w:rPr>
                <w:rFonts w:ascii="Arial" w:hAnsi="Arial" w:cs="Arial"/>
                <w:color w:val="auto"/>
              </w:rPr>
              <w:t xml:space="preserve"> </w:t>
            </w:r>
            <w:r w:rsidR="00C870BD" w:rsidRPr="00C870BD">
              <w:rPr>
                <w:rFonts w:ascii="Arial" w:hAnsi="Arial" w:cs="Arial"/>
              </w:rPr>
              <w:t>Polityka społeczna wobec zmiany demograficznej. Aspekty międzynarodowe i krajowe.</w:t>
            </w:r>
          </w:p>
          <w:p w14:paraId="2E39741B" w14:textId="77777777" w:rsidR="00C870BD" w:rsidRDefault="000054BE" w:rsidP="00C870BD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spacing w:line="276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auto"/>
              </w:rPr>
            </w:pPr>
            <w:r w:rsidRPr="00C870BD">
              <w:rPr>
                <w:rFonts w:ascii="Arial" w:hAnsi="Arial" w:cs="Arial"/>
                <w:color w:val="auto"/>
              </w:rPr>
              <w:t xml:space="preserve">Teorie i koncepcje starzenia się, style życia w starości. Modele psychicznych postaw przystosowania się do starości. </w:t>
            </w:r>
            <w:r w:rsidRPr="00C870BD">
              <w:rPr>
                <w:rFonts w:ascii="Arial" w:hAnsi="Arial" w:cs="Arial"/>
                <w:bCs/>
                <w:color w:val="auto"/>
              </w:rPr>
              <w:t>Funkcjonowanie i potrzeby osób starszych z różnego rodzaju niepełnosprawnością</w:t>
            </w:r>
            <w:r w:rsidR="00C870BD" w:rsidRPr="00C870BD">
              <w:rPr>
                <w:rFonts w:ascii="Arial" w:hAnsi="Arial" w:cs="Arial"/>
                <w:bCs/>
                <w:color w:val="auto"/>
              </w:rPr>
              <w:t>.</w:t>
            </w:r>
            <w:r w:rsidR="00C870BD">
              <w:rPr>
                <w:rFonts w:ascii="Arial" w:hAnsi="Arial" w:cs="Arial"/>
                <w:color w:val="auto"/>
              </w:rPr>
              <w:t xml:space="preserve"> </w:t>
            </w:r>
            <w:r w:rsidR="00C870BD" w:rsidRPr="00C870BD">
              <w:rPr>
                <w:rFonts w:ascii="Arial" w:hAnsi="Arial" w:cs="Arial"/>
                <w:color w:val="auto"/>
              </w:rPr>
              <w:t>Specyfika niepełnosprawności w starszym wieku. Niepełnosprawność prekliniczna – istota i przejawy, postępowanie zaradcze.</w:t>
            </w:r>
          </w:p>
          <w:p w14:paraId="3E16C706" w14:textId="77777777" w:rsidR="00C870BD" w:rsidRDefault="00B06EB3" w:rsidP="00C870BD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spacing w:line="276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auto"/>
              </w:rPr>
            </w:pPr>
            <w:r w:rsidRPr="00C870BD">
              <w:rPr>
                <w:rFonts w:ascii="Arial" w:hAnsi="Arial" w:cs="Arial"/>
                <w:color w:val="auto"/>
              </w:rPr>
              <w:t>Potrzeby człowieka starszego. Możliwości i ograniczenia ich zaspokajania oraz rekompensowania. Lęki i niepokoje pokolenia 60+ w kontekście ekskluzji społecznej.</w:t>
            </w:r>
            <w:r w:rsidR="000054BE" w:rsidRPr="00C870BD">
              <w:rPr>
                <w:rFonts w:ascii="Arial" w:hAnsi="Arial" w:cs="Arial"/>
                <w:b/>
                <w:color w:val="auto"/>
              </w:rPr>
              <w:t xml:space="preserve"> </w:t>
            </w:r>
            <w:r w:rsidR="000054BE" w:rsidRPr="00C870BD">
              <w:rPr>
                <w:rFonts w:ascii="Arial" w:hAnsi="Arial" w:cs="Arial"/>
                <w:bCs/>
                <w:color w:val="auto"/>
              </w:rPr>
              <w:t>Psychospołeczne funkcjonowanie osób starszych z niepełnosprawnością: kryzysy okresu późnej dorosłości (utrata zdrowia i sprawności psychofizycznej, odchodzenie bliskich osób, samotność i osamotnienie, samobójstwa, przemoc wobec osób starszych, uzależnienia).</w:t>
            </w:r>
          </w:p>
          <w:p w14:paraId="51B4A1C9" w14:textId="11721AB1" w:rsidR="000054BE" w:rsidRPr="00C870BD" w:rsidRDefault="00B06EB3" w:rsidP="00C870BD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spacing w:line="276" w:lineRule="auto"/>
              <w:ind w:left="0" w:firstLine="0"/>
              <w:jc w:val="both"/>
              <w:textAlignment w:val="baseline"/>
              <w:rPr>
                <w:rFonts w:ascii="Arial" w:hAnsi="Arial" w:cs="Arial"/>
                <w:color w:val="auto"/>
              </w:rPr>
            </w:pPr>
            <w:r w:rsidRPr="00C870BD">
              <w:rPr>
                <w:rFonts w:ascii="Arial" w:hAnsi="Arial" w:cs="Arial"/>
                <w:color w:val="auto"/>
              </w:rPr>
              <w:t>Gerontologia edukacyjna. Ger</w:t>
            </w:r>
            <w:r w:rsidR="00C73BD1">
              <w:rPr>
                <w:rFonts w:ascii="Arial" w:hAnsi="Arial" w:cs="Arial"/>
                <w:color w:val="auto"/>
              </w:rPr>
              <w:t>ontopedagogika</w:t>
            </w:r>
            <w:r w:rsidRPr="00C870BD">
              <w:rPr>
                <w:rFonts w:ascii="Arial" w:hAnsi="Arial" w:cs="Arial"/>
                <w:color w:val="auto"/>
              </w:rPr>
              <w:t>. Wartości służące pomyślnemu starzeniu się. Edukacja do, przez, w i dla starości.</w:t>
            </w:r>
            <w:r w:rsidR="000054BE" w:rsidRPr="00C870BD">
              <w:rPr>
                <w:rFonts w:ascii="Arial" w:hAnsi="Arial" w:cs="Arial"/>
                <w:color w:val="auto"/>
              </w:rPr>
              <w:t xml:space="preserve"> </w:t>
            </w:r>
            <w:r w:rsidR="00C870BD" w:rsidRPr="00C870BD">
              <w:rPr>
                <w:rFonts w:ascii="Arial" w:hAnsi="Arial" w:cs="Arial"/>
                <w:color w:val="auto"/>
              </w:rPr>
              <w:t xml:space="preserve">Stosunek społeczeństwa i samych niepełnosprawnych seniorów do starości, </w:t>
            </w:r>
            <w:r w:rsidR="00C870BD" w:rsidRPr="00C870BD">
              <w:rPr>
                <w:rFonts w:ascii="Arial" w:hAnsi="Arial" w:cs="Arial"/>
                <w:color w:val="auto"/>
              </w:rPr>
              <w:lastRenderedPageBreak/>
              <w:t>niepełnosprawności, rehabilitacji - istota, przyczyny, konsekwencje, postępowanie zaradcze. Różne oblicza starości a stereotyp starości. Postawy młodszych pokoleń wobec starości. Ageizm – pojęcie, symptomy, przyczyny, postępowanie zaradcze. Starość w mediach</w:t>
            </w:r>
          </w:p>
          <w:p w14:paraId="2CAD4D80" w14:textId="77777777" w:rsidR="00C870BD" w:rsidRPr="00C870BD" w:rsidRDefault="00C870BD" w:rsidP="00C870BD">
            <w:pPr>
              <w:pStyle w:val="Akapitzlist"/>
              <w:tabs>
                <w:tab w:val="left" w:pos="284"/>
              </w:tabs>
              <w:autoSpaceDN w:val="0"/>
              <w:spacing w:line="276" w:lineRule="auto"/>
              <w:ind w:left="0"/>
              <w:jc w:val="both"/>
              <w:textAlignment w:val="baseline"/>
              <w:rPr>
                <w:rFonts w:ascii="Arial" w:hAnsi="Arial" w:cs="Arial"/>
                <w:color w:val="auto"/>
              </w:rPr>
            </w:pPr>
          </w:p>
          <w:p w14:paraId="080570A0" w14:textId="01FFE9AF" w:rsidR="00B06EB3" w:rsidRDefault="00B06EB3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Ćwiczenia</w:t>
            </w:r>
          </w:p>
          <w:p w14:paraId="320AF357" w14:textId="0A9719A6" w:rsidR="000054BE" w:rsidRPr="000054BE" w:rsidRDefault="00B06EB3" w:rsidP="000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4BE">
              <w:rPr>
                <w:rFonts w:ascii="Arial" w:hAnsi="Arial" w:cs="Arial"/>
                <w:sz w:val="20"/>
                <w:szCs w:val="20"/>
              </w:rPr>
              <w:t>Wielowymiarowość przestrzeni życiowej i społecznej ludzi starych – rodzina i społeczność lokalna w życiu seniorów</w:t>
            </w:r>
            <w:r w:rsidR="0032109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FF67F8" w14:textId="77777777" w:rsidR="000054BE" w:rsidRPr="000054BE" w:rsidRDefault="001848E6" w:rsidP="000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4BE">
              <w:rPr>
                <w:rFonts w:ascii="Arial" w:hAnsi="Arial" w:cs="Arial"/>
                <w:color w:val="333333"/>
                <w:sz w:val="20"/>
                <w:szCs w:val="20"/>
              </w:rPr>
              <w:t>Niepełnosprawna osoba dorosła i starsza w rodzinie. Funkcje małżeńskie. Seksualność. Funkcje rodzicielskie. Funkcje dziadków. Wsparcie rodziny.</w:t>
            </w:r>
          </w:p>
          <w:p w14:paraId="3294E2EF" w14:textId="70C25D52" w:rsidR="000054BE" w:rsidRPr="000054BE" w:rsidRDefault="001848E6" w:rsidP="000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4BE">
              <w:rPr>
                <w:rFonts w:ascii="Arial" w:hAnsi="Arial" w:cs="Arial"/>
                <w:color w:val="333333"/>
                <w:sz w:val="20"/>
                <w:szCs w:val="20"/>
              </w:rPr>
              <w:t xml:space="preserve">Niepełnosprawna osoba dorosła i starsza w placówkach pomocy społecznej. </w:t>
            </w:r>
            <w:r w:rsidRPr="000054BE">
              <w:rPr>
                <w:rFonts w:ascii="Arial" w:hAnsi="Arial" w:cs="Arial"/>
                <w:sz w:val="20"/>
                <w:szCs w:val="20"/>
              </w:rPr>
              <w:t>Środowiskowe i instytucjonalne formy pomocy społecznej. Zadania OPS i PCPR. Doradztwo ge</w:t>
            </w:r>
            <w:r w:rsidR="00C73BD1">
              <w:rPr>
                <w:rFonts w:ascii="Arial" w:hAnsi="Arial" w:cs="Arial"/>
                <w:sz w:val="20"/>
                <w:szCs w:val="20"/>
              </w:rPr>
              <w:t>rontopedagogiczne</w:t>
            </w:r>
            <w:r w:rsidRPr="000054BE">
              <w:rPr>
                <w:rFonts w:ascii="Arial" w:hAnsi="Arial" w:cs="Arial"/>
                <w:sz w:val="20"/>
                <w:szCs w:val="20"/>
              </w:rPr>
              <w:t xml:space="preserve"> – typowe zakresy. Ośrodki wsparcia dziennego – metodyka wsparcia geragogicznego. Przestrzeń życiowa domu pomocy społecznej dla osób starszych. Zaspokajanie potrzeb rozwojowych.</w:t>
            </w:r>
          </w:p>
          <w:p w14:paraId="53A7BE70" w14:textId="2F677878" w:rsidR="000054BE" w:rsidRPr="000054BE" w:rsidRDefault="001848E6" w:rsidP="000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4BE">
              <w:rPr>
                <w:rFonts w:ascii="Arial" w:hAnsi="Arial" w:cs="Arial"/>
                <w:sz w:val="20"/>
                <w:szCs w:val="20"/>
              </w:rPr>
              <w:t>Asystent (opiekun) człowieka starszego – zadania w poszczególnych typach opieki. Metody pracy z</w:t>
            </w:r>
            <w:r w:rsidR="00F534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54BE">
              <w:rPr>
                <w:rFonts w:ascii="Arial" w:hAnsi="Arial" w:cs="Arial"/>
                <w:sz w:val="20"/>
                <w:szCs w:val="20"/>
              </w:rPr>
              <w:t xml:space="preserve">mieszkańcami domów pomocy społecznej. </w:t>
            </w:r>
            <w:r w:rsidRPr="000054BE">
              <w:rPr>
                <w:rFonts w:ascii="Arial" w:hAnsi="Arial" w:cs="Arial"/>
                <w:color w:val="333333"/>
                <w:sz w:val="20"/>
                <w:szCs w:val="20"/>
              </w:rPr>
              <w:t xml:space="preserve">Proces edukacji, rehabilitacji, terapii i resocjalizacji niepełnosprawnych osób w starszym wieku. </w:t>
            </w:r>
            <w:r w:rsidRPr="000054BE">
              <w:rPr>
                <w:rFonts w:ascii="Arial" w:hAnsi="Arial" w:cs="Arial"/>
                <w:sz w:val="20"/>
                <w:szCs w:val="20"/>
              </w:rPr>
              <w:t>Zespoły opiekuńczo-terapeutyczne. Aktywizacja. Terapia zajęciowa. Indywidualne plany wsparcia.</w:t>
            </w:r>
          </w:p>
          <w:p w14:paraId="63872456" w14:textId="56A8DA07" w:rsidR="00B06EB3" w:rsidRPr="000054BE" w:rsidRDefault="00B06EB3" w:rsidP="000054B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4BE">
              <w:rPr>
                <w:rFonts w:ascii="Arial" w:hAnsi="Arial" w:cs="Arial"/>
                <w:sz w:val="20"/>
                <w:szCs w:val="20"/>
              </w:rPr>
              <w:t>Rola aktywności kulturalnej i społecznej w życiu osoby starszej. Instytucje wspomagające człowieka starszego: uniwersytet trzeciego wieku, klub seniora, kursy dla @-seniorów. Senior a nowoczesne technologie. Możliwości intelektualne człowieka starszego. Wiek senioralny</w:t>
            </w:r>
            <w:r w:rsidR="001848E6" w:rsidRPr="000054BE">
              <w:rPr>
                <w:rFonts w:ascii="Arial" w:hAnsi="Arial" w:cs="Arial"/>
                <w:sz w:val="20"/>
                <w:szCs w:val="20"/>
              </w:rPr>
              <w:t xml:space="preserve"> osób z niepełnosprawnością</w:t>
            </w:r>
            <w:r w:rsidRPr="000054BE">
              <w:rPr>
                <w:rFonts w:ascii="Arial" w:hAnsi="Arial" w:cs="Arial"/>
                <w:sz w:val="20"/>
                <w:szCs w:val="20"/>
              </w:rPr>
              <w:t xml:space="preserve"> – granice i możliwości rozwojowe. Senior w procesie uczenia się - metodyka pracy.</w:t>
            </w:r>
          </w:p>
        </w:tc>
      </w:tr>
    </w:tbl>
    <w:p w14:paraId="1993200F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19566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Wykaz literatury podstawowej</w:t>
      </w:r>
    </w:p>
    <w:p w14:paraId="3B0D3B81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3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B06EB3" w14:paraId="6FA42616" w14:textId="77777777" w:rsidTr="00B06EB3">
        <w:trPr>
          <w:trHeight w:val="1098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7A7F92" w14:textId="77777777" w:rsidR="00E52656" w:rsidRDefault="00E52656">
            <w:pPr>
              <w:pStyle w:val="Standard"/>
              <w:spacing w:after="0" w:line="240" w:lineRule="auto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Chrzanowska I., </w:t>
            </w:r>
            <w:r w:rsidRPr="00BA73A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Pedagogika specjalna – od tradycji do współczesności</w:t>
            </w:r>
            <w:r w:rsidRPr="00BA73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Kraków 2015: 5.4. </w:t>
            </w:r>
            <w:r w:rsidRPr="00BA73A9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Starość osób z niepełnosprawnością – wyzwanie do pedagogiki specjalnej</w:t>
            </w:r>
            <w:r w:rsidRPr="00BA7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D6605E" w14:textId="14A6450D" w:rsidR="00B06EB3" w:rsidRPr="00BA73A9" w:rsidRDefault="00B06EB3">
            <w:pPr>
              <w:pStyle w:val="Standard"/>
              <w:spacing w:after="0" w:line="240" w:lineRule="auto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</w:rPr>
              <w:t>Kijak</w:t>
            </w:r>
            <w:r w:rsidR="00E52656">
              <w:rPr>
                <w:rFonts w:ascii="Arial" w:hAnsi="Arial" w:cs="Arial"/>
                <w:sz w:val="20"/>
                <w:szCs w:val="20"/>
              </w:rPr>
              <w:t xml:space="preserve"> R.J.</w:t>
            </w:r>
            <w:r w:rsidRPr="00BA73A9">
              <w:rPr>
                <w:rFonts w:ascii="Arial" w:hAnsi="Arial" w:cs="Arial"/>
                <w:sz w:val="20"/>
                <w:szCs w:val="20"/>
              </w:rPr>
              <w:t>, Szarota</w:t>
            </w:r>
            <w:r w:rsidR="00E52656">
              <w:rPr>
                <w:rFonts w:ascii="Arial" w:hAnsi="Arial" w:cs="Arial"/>
                <w:sz w:val="20"/>
                <w:szCs w:val="20"/>
              </w:rPr>
              <w:t xml:space="preserve"> Z.</w:t>
            </w:r>
            <w:r w:rsidRPr="00BA73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A73A9">
              <w:rPr>
                <w:rFonts w:ascii="Arial" w:hAnsi="Arial" w:cs="Arial"/>
                <w:i/>
                <w:sz w:val="20"/>
                <w:szCs w:val="20"/>
              </w:rPr>
              <w:t xml:space="preserve">Starość. Między diagnozą a działaniem. </w:t>
            </w:r>
            <w:r w:rsidRPr="00BA73A9">
              <w:rPr>
                <w:rFonts w:ascii="Arial" w:hAnsi="Arial" w:cs="Arial"/>
                <w:sz w:val="20"/>
                <w:szCs w:val="20"/>
              </w:rPr>
              <w:t>Warszawa 2013.</w:t>
            </w:r>
          </w:p>
          <w:p w14:paraId="2D3BA654" w14:textId="13D8BAB7" w:rsidR="00B06EB3" w:rsidRPr="00BA73A9" w:rsidRDefault="00B06EB3">
            <w:pPr>
              <w:pStyle w:val="Standard"/>
              <w:spacing w:after="0" w:line="240" w:lineRule="auto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</w:rPr>
              <w:t>Leszczyńska-Rejchert</w:t>
            </w:r>
            <w:r w:rsidR="00E52656">
              <w:rPr>
                <w:rFonts w:ascii="Arial" w:hAnsi="Arial" w:cs="Arial"/>
                <w:sz w:val="20"/>
                <w:szCs w:val="20"/>
              </w:rPr>
              <w:t xml:space="preserve"> A.</w:t>
            </w:r>
            <w:r w:rsidRPr="00BA73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A73A9">
              <w:rPr>
                <w:rFonts w:ascii="Arial" w:hAnsi="Arial" w:cs="Arial"/>
                <w:i/>
                <w:sz w:val="20"/>
                <w:szCs w:val="20"/>
              </w:rPr>
              <w:t>Człowiek starszy i jego wsparcie - w stronę pedagogiki starości</w:t>
            </w:r>
            <w:r w:rsidRPr="00BA73A9">
              <w:rPr>
                <w:rFonts w:ascii="Arial" w:hAnsi="Arial" w:cs="Arial"/>
                <w:sz w:val="20"/>
                <w:szCs w:val="20"/>
              </w:rPr>
              <w:t>, Olsztyn 2005.</w:t>
            </w:r>
          </w:p>
          <w:p w14:paraId="60FC77ED" w14:textId="4ECCC9EE" w:rsidR="00E52656" w:rsidRDefault="00BA73A9" w:rsidP="00E5265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</w:rPr>
              <w:t xml:space="preserve">Kilian M., </w:t>
            </w:r>
            <w:r w:rsidRPr="00BA73A9">
              <w:rPr>
                <w:rFonts w:ascii="Arial" w:hAnsi="Arial" w:cs="Arial"/>
                <w:i/>
                <w:iCs/>
                <w:sz w:val="20"/>
                <w:szCs w:val="20"/>
              </w:rPr>
              <w:t>Geragogika specjalna w dobie starzenia się społeczeństw</w:t>
            </w:r>
            <w:r w:rsidRPr="00BA73A9">
              <w:rPr>
                <w:rFonts w:ascii="Arial" w:hAnsi="Arial" w:cs="Arial"/>
                <w:sz w:val="20"/>
                <w:szCs w:val="20"/>
              </w:rPr>
              <w:t xml:space="preserve">, [w:] </w:t>
            </w:r>
            <w:r w:rsidRPr="00BA73A9">
              <w:rPr>
                <w:rFonts w:ascii="Arial" w:hAnsi="Arial" w:cs="Arial"/>
                <w:i/>
                <w:iCs/>
                <w:sz w:val="20"/>
                <w:szCs w:val="20"/>
              </w:rPr>
              <w:t>Dylematy (niepełno)sprawności – rozważania na marginesie studiów kulturowo-społecznych</w:t>
            </w:r>
            <w:r w:rsidRPr="00BA73A9">
              <w:rPr>
                <w:rFonts w:ascii="Arial" w:hAnsi="Arial" w:cs="Arial"/>
                <w:sz w:val="20"/>
                <w:szCs w:val="20"/>
              </w:rPr>
              <w:t>, red. M. Dycht, L. Marszałek, Warszawa 2009</w:t>
            </w:r>
            <w:r w:rsidR="00E52656" w:rsidRPr="00BA73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843BCA" w14:textId="2AFC9CD2" w:rsidR="007D34D2" w:rsidRPr="00BA73A9" w:rsidRDefault="00542191" w:rsidP="0054219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</w:rPr>
              <w:t xml:space="preserve">Kilian M.,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Pedagogika </w:t>
            </w:r>
            <w:r w:rsidRPr="00BA73A9">
              <w:rPr>
                <w:rFonts w:ascii="Arial" w:hAnsi="Arial" w:cs="Arial"/>
                <w:i/>
                <w:iCs/>
                <w:sz w:val="20"/>
                <w:szCs w:val="20"/>
              </w:rPr>
              <w:t>specjalna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osób w starszym wieku, </w:t>
            </w:r>
            <w:r w:rsidRPr="00542191">
              <w:rPr>
                <w:rFonts w:ascii="Arial" w:hAnsi="Arial" w:cs="Arial"/>
                <w:sz w:val="20"/>
                <w:szCs w:val="20"/>
              </w:rPr>
              <w:t>Wyd. Impuls, Kraków 2021.</w:t>
            </w:r>
          </w:p>
          <w:p w14:paraId="202DA850" w14:textId="57F44449" w:rsidR="00B06EB3" w:rsidRPr="00BA73A9" w:rsidRDefault="00B06EB3" w:rsidP="00BA73A9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</w:rPr>
              <w:t>Szatur-Jaworska</w:t>
            </w:r>
            <w:r w:rsidR="00E52656">
              <w:rPr>
                <w:rFonts w:ascii="Arial" w:hAnsi="Arial" w:cs="Arial"/>
                <w:sz w:val="20"/>
                <w:szCs w:val="20"/>
              </w:rPr>
              <w:t xml:space="preserve"> B.</w:t>
            </w:r>
            <w:r w:rsidRPr="00BA73A9">
              <w:rPr>
                <w:rFonts w:ascii="Arial" w:hAnsi="Arial" w:cs="Arial"/>
                <w:sz w:val="20"/>
                <w:szCs w:val="20"/>
              </w:rPr>
              <w:t>, Błędowski</w:t>
            </w:r>
            <w:r w:rsidR="00E52656">
              <w:rPr>
                <w:rFonts w:ascii="Arial" w:hAnsi="Arial" w:cs="Arial"/>
                <w:sz w:val="20"/>
                <w:szCs w:val="20"/>
              </w:rPr>
              <w:t xml:space="preserve"> P.</w:t>
            </w:r>
            <w:r w:rsidRPr="00BA73A9">
              <w:rPr>
                <w:rFonts w:ascii="Arial" w:hAnsi="Arial" w:cs="Arial"/>
                <w:sz w:val="20"/>
                <w:szCs w:val="20"/>
              </w:rPr>
              <w:t>, Dzięgielewska</w:t>
            </w:r>
            <w:r w:rsidR="00E52656">
              <w:rPr>
                <w:rFonts w:ascii="Arial" w:hAnsi="Arial" w:cs="Arial"/>
                <w:sz w:val="20"/>
                <w:szCs w:val="20"/>
              </w:rPr>
              <w:t xml:space="preserve"> M.</w:t>
            </w:r>
            <w:r w:rsidRPr="00BA73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A73A9">
              <w:rPr>
                <w:rFonts w:ascii="Arial" w:hAnsi="Arial" w:cs="Arial"/>
                <w:i/>
                <w:sz w:val="20"/>
                <w:szCs w:val="20"/>
              </w:rPr>
              <w:t>Podstawy gerontologii społecznej</w:t>
            </w:r>
            <w:r w:rsidRPr="00BA73A9">
              <w:rPr>
                <w:rFonts w:ascii="Arial" w:hAnsi="Arial" w:cs="Arial"/>
                <w:sz w:val="20"/>
                <w:szCs w:val="20"/>
              </w:rPr>
              <w:t>, Warszawa 2006.</w:t>
            </w:r>
          </w:p>
          <w:p w14:paraId="79634782" w14:textId="00ED5C89" w:rsidR="00F534F8" w:rsidRPr="00F534F8" w:rsidRDefault="00B06EB3" w:rsidP="00F534F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34F8">
              <w:rPr>
                <w:rFonts w:ascii="Arial" w:hAnsi="Arial" w:cs="Arial"/>
                <w:sz w:val="20"/>
                <w:szCs w:val="20"/>
              </w:rPr>
              <w:t>Zych</w:t>
            </w:r>
            <w:r w:rsidR="00E52656" w:rsidRPr="00F534F8">
              <w:rPr>
                <w:rFonts w:ascii="Arial" w:hAnsi="Arial" w:cs="Arial"/>
                <w:sz w:val="20"/>
                <w:szCs w:val="20"/>
              </w:rPr>
              <w:t xml:space="preserve"> A.A.</w:t>
            </w:r>
            <w:r w:rsidRPr="00F534F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534F8" w:rsidRPr="00F534F8">
              <w:rPr>
                <w:rFonts w:ascii="Arial" w:hAnsi="Arial" w:cs="Arial"/>
                <w:sz w:val="20"/>
                <w:szCs w:val="20"/>
              </w:rPr>
              <w:t>Kaleta-Witusiak M.,</w:t>
            </w:r>
            <w:r w:rsidR="00F534F8" w:rsidRPr="00F53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Geragogika specjalna – moralnym obowiązkiem naszych czasów, </w:t>
            </w:r>
            <w:r w:rsidR="00F534F8" w:rsidRPr="00F534F8">
              <w:rPr>
                <w:rFonts w:ascii="Arial" w:hAnsi="Arial" w:cs="Arial"/>
                <w:sz w:val="20"/>
                <w:szCs w:val="20"/>
              </w:rPr>
              <w:t xml:space="preserve">[w:] </w:t>
            </w:r>
            <w:r w:rsidR="00F534F8" w:rsidRPr="00F53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Wybrane problemy osób starszych</w:t>
            </w:r>
            <w:r w:rsidR="00F534F8" w:rsidRPr="00F534F8">
              <w:rPr>
                <w:rFonts w:ascii="Arial" w:hAnsi="Arial" w:cs="Arial"/>
                <w:sz w:val="20"/>
                <w:szCs w:val="20"/>
              </w:rPr>
              <w:t>, red. A. Nowicka</w:t>
            </w:r>
            <w:r w:rsidR="00F534F8" w:rsidRPr="00F534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  <w:r w:rsidR="00F534F8" w:rsidRPr="00F534F8">
              <w:rPr>
                <w:rFonts w:ascii="Arial" w:hAnsi="Arial" w:cs="Arial"/>
                <w:sz w:val="20"/>
                <w:szCs w:val="20"/>
              </w:rPr>
              <w:t>Kraków 2008.</w:t>
            </w:r>
          </w:p>
          <w:p w14:paraId="129EC2CE" w14:textId="5EFF2EEB" w:rsidR="00F534F8" w:rsidRDefault="00F534F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55FE40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07923A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Wykaz literatury uzupełniającej</w:t>
      </w:r>
    </w:p>
    <w:p w14:paraId="02817EA9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30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0"/>
      </w:tblGrid>
      <w:tr w:rsidR="00B06EB3" w14:paraId="1CFE5D88" w14:textId="77777777" w:rsidTr="00B06EB3">
        <w:trPr>
          <w:trHeight w:val="1112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8D36EE" w14:textId="77777777" w:rsidR="00B06EB3" w:rsidRDefault="00B06EB3" w:rsidP="00E52656">
            <w:pPr>
              <w:pStyle w:val="Standard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Błędowski P., </w:t>
            </w:r>
            <w:r>
              <w:rPr>
                <w:rFonts w:ascii="Arial" w:hAnsi="Arial" w:cs="Arial"/>
                <w:i/>
                <w:sz w:val="20"/>
                <w:szCs w:val="20"/>
              </w:rPr>
              <w:t>Lokalna polityka społeczna wobec ludzi starych</w:t>
            </w:r>
            <w:r>
              <w:rPr>
                <w:rFonts w:ascii="Arial" w:hAnsi="Arial" w:cs="Arial"/>
                <w:sz w:val="20"/>
                <w:szCs w:val="20"/>
              </w:rPr>
              <w:t>, Warszawa 2002</w:t>
            </w:r>
          </w:p>
          <w:p w14:paraId="0B813BA1" w14:textId="77777777" w:rsidR="00B06EB3" w:rsidRDefault="00B06EB3" w:rsidP="00E52656">
            <w:pPr>
              <w:pStyle w:val="Standard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Bugajska B.,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Tożsamość człowieka w starości. Studium socjopedagogiczne. </w:t>
            </w:r>
            <w:r>
              <w:rPr>
                <w:rFonts w:ascii="Arial" w:hAnsi="Arial" w:cs="Arial"/>
                <w:sz w:val="20"/>
                <w:szCs w:val="20"/>
              </w:rPr>
              <w:t>Szczecin 2015.</w:t>
            </w:r>
          </w:p>
          <w:p w14:paraId="77D94A01" w14:textId="77777777" w:rsidR="00B06EB3" w:rsidRDefault="00B06EB3" w:rsidP="00E52656">
            <w:pPr>
              <w:pStyle w:val="Standard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Czerniawska O., </w:t>
            </w:r>
            <w:r>
              <w:rPr>
                <w:rFonts w:ascii="Arial" w:hAnsi="Arial" w:cs="Arial"/>
                <w:i/>
                <w:sz w:val="20"/>
                <w:szCs w:val="20"/>
              </w:rPr>
              <w:t>Drogi i bezdroża andragogiki i gerontologii</w:t>
            </w:r>
            <w:r>
              <w:rPr>
                <w:rFonts w:ascii="Arial" w:hAnsi="Arial" w:cs="Arial"/>
                <w:sz w:val="20"/>
                <w:szCs w:val="20"/>
              </w:rPr>
              <w:t>, Łódź 2000.</w:t>
            </w:r>
          </w:p>
          <w:p w14:paraId="0B459B23" w14:textId="77777777" w:rsidR="000D36E4" w:rsidRDefault="00B06EB3" w:rsidP="00E52656">
            <w:pPr>
              <w:pStyle w:val="Standard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Edukacja do i w starości</w:t>
            </w:r>
            <w:r>
              <w:rPr>
                <w:rFonts w:ascii="Arial" w:hAnsi="Arial" w:cs="Arial"/>
                <w:sz w:val="20"/>
                <w:szCs w:val="20"/>
              </w:rPr>
              <w:t>, M. Kuchcińska (red.)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Bydgoszcz 2008.</w:t>
            </w:r>
          </w:p>
          <w:p w14:paraId="367AF455" w14:textId="0B94795C" w:rsidR="00E52656" w:rsidRDefault="00E52656" w:rsidP="00E52656">
            <w:pPr>
              <w:pStyle w:val="Standard"/>
              <w:spacing w:after="0" w:line="240" w:lineRule="auto"/>
              <w:ind w:left="-74"/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E52656"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Exlibris Biblioteka Gerontologii Społecznej: </w:t>
            </w:r>
            <w:hyperlink r:id="rId5" w:history="1">
              <w:r w:rsidR="007D34D2" w:rsidRPr="00A33686">
                <w:rPr>
                  <w:rStyle w:val="Hipercze"/>
                  <w:rFonts w:ascii="Arial" w:hAnsi="Arial" w:cs="Arial"/>
                  <w:sz w:val="20"/>
                  <w:szCs w:val="20"/>
                </w:rPr>
                <w:t>www.bgs.up.krakow.pl</w:t>
              </w:r>
            </w:hyperlink>
          </w:p>
          <w:p w14:paraId="40C3D3E0" w14:textId="1BC5311B" w:rsidR="007D34D2" w:rsidRDefault="007D34D2" w:rsidP="007D34D2">
            <w:pPr>
              <w:pStyle w:val="Standard"/>
              <w:spacing w:after="0" w:line="240" w:lineRule="auto"/>
              <w:ind w:left="-74"/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Kawula A., </w:t>
            </w:r>
            <w:r w:rsidRPr="007D34D2">
              <w:rPr>
                <w:rStyle w:val="Uwydatnienie"/>
                <w:rFonts w:ascii="Arial" w:hAnsi="Arial" w:cs="Arial"/>
                <w:sz w:val="20"/>
                <w:szCs w:val="20"/>
              </w:rPr>
              <w:t>Klub seniora społeczności żydowskiej</w:t>
            </w:r>
            <w:r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[w:] </w:t>
            </w:r>
            <w:r w:rsidRPr="007D34D2">
              <w:rPr>
                <w:rStyle w:val="Uwydatnienie"/>
                <w:rFonts w:ascii="Arial" w:hAnsi="Arial" w:cs="Arial"/>
                <w:sz w:val="20"/>
                <w:szCs w:val="20"/>
              </w:rPr>
              <w:t>Seniorzy w środowisku lokalnym</w:t>
            </w:r>
            <w:r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  <w:t>,(red.) A. Zawada, Ł. Tomczyk, Wyd. UŚ, Katowice 2013.</w:t>
            </w:r>
          </w:p>
          <w:p w14:paraId="3D7A428B" w14:textId="3966797F" w:rsidR="00F534F8" w:rsidRDefault="00F534F8" w:rsidP="00F534F8">
            <w:pPr>
              <w:pStyle w:val="Standard"/>
              <w:spacing w:after="0" w:line="240" w:lineRule="auto"/>
              <w:ind w:left="215" w:hanging="215"/>
              <w:rPr>
                <w:rStyle w:val="Uwydatnienie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</w:rPr>
              <w:t>Kijak</w:t>
            </w:r>
            <w:r>
              <w:rPr>
                <w:rFonts w:ascii="Arial" w:hAnsi="Arial" w:cs="Arial"/>
                <w:sz w:val="20"/>
                <w:szCs w:val="20"/>
              </w:rPr>
              <w:t xml:space="preserve"> R.J.</w:t>
            </w:r>
            <w:r w:rsidRPr="00BA73A9">
              <w:rPr>
                <w:rFonts w:ascii="Arial" w:hAnsi="Arial" w:cs="Arial"/>
                <w:sz w:val="20"/>
                <w:szCs w:val="20"/>
              </w:rPr>
              <w:t>, Szarota</w:t>
            </w:r>
            <w:r>
              <w:rPr>
                <w:rFonts w:ascii="Arial" w:hAnsi="Arial" w:cs="Arial"/>
                <w:sz w:val="20"/>
                <w:szCs w:val="20"/>
              </w:rPr>
              <w:t xml:space="preserve"> Z.</w:t>
            </w:r>
            <w:r w:rsidRPr="00BA73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A73A9">
              <w:rPr>
                <w:rFonts w:ascii="Arial" w:hAnsi="Arial" w:cs="Arial"/>
                <w:i/>
                <w:sz w:val="20"/>
                <w:szCs w:val="20"/>
              </w:rPr>
              <w:t xml:space="preserve">Starość. Między diagnozą a działaniem. </w:t>
            </w:r>
            <w:r w:rsidRPr="00BA73A9">
              <w:rPr>
                <w:rFonts w:ascii="Arial" w:hAnsi="Arial" w:cs="Arial"/>
                <w:sz w:val="20"/>
                <w:szCs w:val="20"/>
              </w:rPr>
              <w:t>Warszawa 2013.</w:t>
            </w:r>
          </w:p>
          <w:p w14:paraId="09549E58" w14:textId="78AE722E" w:rsidR="00CC7FC5" w:rsidRPr="007D34D2" w:rsidRDefault="00CC7FC5" w:rsidP="007D34D2">
            <w:pPr>
              <w:pStyle w:val="Standard"/>
              <w:spacing w:after="0" w:line="240" w:lineRule="auto"/>
              <w:ind w:left="-74"/>
              <w:rPr>
                <w:rFonts w:ascii="Arial" w:hAnsi="Arial" w:cs="Arial"/>
                <w:sz w:val="20"/>
                <w:szCs w:val="20"/>
              </w:rPr>
            </w:pPr>
            <w:r>
              <w:t xml:space="preserve">Klimek, M., </w:t>
            </w:r>
            <w:r w:rsidRPr="00CC7FC5">
              <w:rPr>
                <w:i/>
                <w:iCs/>
              </w:rPr>
              <w:t>Funkcjonowanie jednostek samorządu terytorialnego podczas pandemii COVID-19.</w:t>
            </w:r>
            <w:r>
              <w:t xml:space="preserve"> Studia Politologiczne,  2022, 64, 89–108.</w:t>
            </w:r>
          </w:p>
          <w:p w14:paraId="4FEB1065" w14:textId="77777777" w:rsidR="000D36E4" w:rsidRDefault="000D36E4" w:rsidP="00F534F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</w:rPr>
              <w:t xml:space="preserve">Nowicka A., </w:t>
            </w:r>
            <w:r w:rsidRPr="00BA73A9">
              <w:rPr>
                <w:rFonts w:ascii="Arial" w:hAnsi="Arial" w:cs="Arial"/>
                <w:i/>
                <w:iCs/>
                <w:sz w:val="20"/>
                <w:szCs w:val="20"/>
              </w:rPr>
              <w:t>Opieka i wsparcie osób z chorobą Alzheimera i ich opiekunów rodzinnych w Polsce</w:t>
            </w:r>
            <w:r w:rsidRPr="00BA73A9">
              <w:rPr>
                <w:rFonts w:ascii="Arial" w:hAnsi="Arial" w:cs="Arial"/>
                <w:sz w:val="20"/>
                <w:szCs w:val="20"/>
              </w:rPr>
              <w:t>, Zielona Góra 2015.</w:t>
            </w:r>
          </w:p>
          <w:p w14:paraId="65F9033E" w14:textId="557DD5CD" w:rsidR="00F534F8" w:rsidRPr="00BA73A9" w:rsidRDefault="00F534F8" w:rsidP="00F534F8">
            <w:pPr>
              <w:pStyle w:val="Standard"/>
              <w:spacing w:after="0" w:line="240" w:lineRule="auto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BA73A9">
              <w:rPr>
                <w:rFonts w:ascii="Arial" w:hAnsi="Arial" w:cs="Arial"/>
                <w:sz w:val="20"/>
                <w:szCs w:val="20"/>
              </w:rPr>
              <w:t>Szarota</w:t>
            </w:r>
            <w:r>
              <w:rPr>
                <w:rFonts w:ascii="Arial" w:hAnsi="Arial" w:cs="Arial"/>
                <w:sz w:val="20"/>
                <w:szCs w:val="20"/>
              </w:rPr>
              <w:t xml:space="preserve"> Z.</w:t>
            </w:r>
            <w:r w:rsidRPr="00BA73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A73A9">
              <w:rPr>
                <w:rFonts w:ascii="Arial" w:hAnsi="Arial" w:cs="Arial"/>
                <w:i/>
                <w:sz w:val="20"/>
                <w:szCs w:val="20"/>
              </w:rPr>
              <w:t>Starzenie się i starość w wymiarze instytucjonalnego wsparcia</w:t>
            </w:r>
            <w:r w:rsidRPr="00BA73A9">
              <w:rPr>
                <w:rFonts w:ascii="Arial" w:hAnsi="Arial" w:cs="Arial"/>
                <w:sz w:val="20"/>
                <w:szCs w:val="20"/>
              </w:rPr>
              <w:t>, Kraków 2010.</w:t>
            </w:r>
          </w:p>
        </w:tc>
      </w:tr>
    </w:tbl>
    <w:p w14:paraId="6556F57C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147009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3EF422" w14:textId="77777777" w:rsidR="00EF7F90" w:rsidRDefault="00EF7F90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E92C13" w14:textId="77777777" w:rsidR="00EF7F90" w:rsidRDefault="00EF7F90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54C92D" w14:textId="77777777" w:rsidR="00EF7F90" w:rsidRDefault="00EF7F90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7D05D8" w14:textId="77777777" w:rsidR="00EF7F90" w:rsidRDefault="00EF7F90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1AE8E1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Bilans godzinowy zgodny z CNPS (Całkowity Nakład Pracy Studenta)</w:t>
      </w:r>
    </w:p>
    <w:p w14:paraId="3664D0E3" w14:textId="77777777" w:rsidR="00B06EB3" w:rsidRDefault="00B06EB3" w:rsidP="00B06EB3">
      <w:pPr>
        <w:pStyle w:val="Standard"/>
        <w:widowControl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58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5746"/>
        <w:gridCol w:w="1075"/>
      </w:tblGrid>
      <w:tr w:rsidR="00B06EB3" w14:paraId="77D2E5B8" w14:textId="77777777" w:rsidTr="00B06EB3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E6370" w14:textId="77777777" w:rsidR="00B06EB3" w:rsidRDefault="00B06EB3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AAC3" w14:textId="77777777" w:rsidR="00B06EB3" w:rsidRDefault="00B06EB3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8C3F8" w14:textId="35CFA9E9" w:rsidR="00B06EB3" w:rsidRDefault="00EB0E00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210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06EB3" w14:paraId="32FDF3EB" w14:textId="77777777" w:rsidTr="00B06EB3">
        <w:trPr>
          <w:cantSplit/>
          <w:trHeight w:val="332"/>
        </w:trPr>
        <w:tc>
          <w:tcPr>
            <w:tcW w:w="851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center"/>
            <w:hideMark/>
          </w:tcPr>
          <w:p w14:paraId="70C3C1F2" w14:textId="77777777" w:rsidR="00B06EB3" w:rsidRDefault="00B06EB3">
            <w:pPr>
              <w:widowControl/>
              <w:suppressAutoHyphens w:val="0"/>
              <w:autoSpaceDE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55BB" w14:textId="13E0398C" w:rsidR="00B06EB3" w:rsidRDefault="00BA73A9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Audytorium </w:t>
            </w:r>
            <w:r w:rsidR="00B06EB3">
              <w:rPr>
                <w:rFonts w:ascii="Arial" w:hAnsi="Arial" w:cs="Arial"/>
                <w:sz w:val="20"/>
                <w:szCs w:val="20"/>
              </w:rPr>
              <w:t>(ćwiczenia, laboratorium itd.)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A14D" w14:textId="3571591D" w:rsidR="00B06EB3" w:rsidRDefault="00EB0E00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A73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06EB3" w14:paraId="03430FAF" w14:textId="77777777" w:rsidTr="00B06EB3">
        <w:trPr>
          <w:cantSplit/>
          <w:trHeight w:val="670"/>
        </w:trPr>
        <w:tc>
          <w:tcPr>
            <w:tcW w:w="851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center"/>
            <w:hideMark/>
          </w:tcPr>
          <w:p w14:paraId="53835C41" w14:textId="77777777" w:rsidR="00B06EB3" w:rsidRDefault="00B06EB3">
            <w:pPr>
              <w:widowControl/>
              <w:suppressAutoHyphens w:val="0"/>
              <w:autoSpaceDE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71A4E" w14:textId="77777777" w:rsidR="00B06EB3" w:rsidRDefault="00B06EB3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9035F" w14:textId="604DBF3A" w:rsidR="00B06EB3" w:rsidRDefault="00EF7E01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06EB3" w14:paraId="74A5DAE8" w14:textId="77777777" w:rsidTr="00B06EB3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D5A95" w14:textId="77777777" w:rsidR="00B06EB3" w:rsidRDefault="00B06EB3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8D957" w14:textId="77777777" w:rsidR="00B06EB3" w:rsidRDefault="00B06EB3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833E" w14:textId="73DAD037" w:rsidR="00B06EB3" w:rsidRDefault="00EF7E01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534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06EB3" w14:paraId="3B42CDFF" w14:textId="77777777" w:rsidTr="00B06EB3">
        <w:trPr>
          <w:cantSplit/>
          <w:trHeight w:val="710"/>
        </w:trPr>
        <w:tc>
          <w:tcPr>
            <w:tcW w:w="851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center"/>
            <w:hideMark/>
          </w:tcPr>
          <w:p w14:paraId="19CBE57A" w14:textId="77777777" w:rsidR="00B06EB3" w:rsidRDefault="00B06EB3">
            <w:pPr>
              <w:widowControl/>
              <w:suppressAutoHyphens w:val="0"/>
              <w:autoSpaceDE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F4213" w14:textId="0322E7A7" w:rsidR="00B06EB3" w:rsidRDefault="00B06EB3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BB0E" w14:textId="57CCDC24" w:rsidR="00B06EB3" w:rsidRDefault="00EF7E01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06EB3" w14:paraId="73D55408" w14:textId="77777777" w:rsidTr="00B06EB3">
        <w:trPr>
          <w:cantSplit/>
          <w:trHeight w:val="731"/>
        </w:trPr>
        <w:tc>
          <w:tcPr>
            <w:tcW w:w="851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center"/>
            <w:hideMark/>
          </w:tcPr>
          <w:p w14:paraId="0CE5752C" w14:textId="77777777" w:rsidR="00B06EB3" w:rsidRDefault="00B06EB3">
            <w:pPr>
              <w:widowControl/>
              <w:suppressAutoHyphens w:val="0"/>
              <w:autoSpaceDE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E20A" w14:textId="77777777" w:rsidR="00B06EB3" w:rsidRDefault="00B06EB3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8774C" w14:textId="63B88846" w:rsidR="00B06EB3" w:rsidRDefault="00EB0E00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F7E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06EB3" w14:paraId="0F990C42" w14:textId="77777777" w:rsidTr="00B06EB3">
        <w:trPr>
          <w:cantSplit/>
          <w:trHeight w:val="557"/>
        </w:trPr>
        <w:tc>
          <w:tcPr>
            <w:tcW w:w="851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vAlign w:val="center"/>
            <w:hideMark/>
          </w:tcPr>
          <w:p w14:paraId="5A05A44D" w14:textId="77777777" w:rsidR="00B06EB3" w:rsidRDefault="00B06EB3">
            <w:pPr>
              <w:widowControl/>
              <w:suppressAutoHyphens w:val="0"/>
              <w:autoSpaceDE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17365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FF4E" w14:textId="32133A19" w:rsidR="00B06EB3" w:rsidRDefault="00B06EB3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Przygotowanie </w:t>
            </w:r>
            <w:r w:rsidR="00A838F1">
              <w:rPr>
                <w:rFonts w:ascii="Arial" w:hAnsi="Arial" w:cs="Arial"/>
                <w:sz w:val="20"/>
                <w:szCs w:val="20"/>
              </w:rPr>
              <w:t>się do egzaminu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17365D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2B4D" w14:textId="1997037A" w:rsidR="00B06EB3" w:rsidRDefault="00EB0E00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F7E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06EB3" w14:paraId="5F5C4349" w14:textId="77777777" w:rsidTr="00B06EB3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E6F0" w14:textId="77777777" w:rsidR="00B06EB3" w:rsidRDefault="00B06EB3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37068" w14:textId="6FA3F6CE" w:rsidR="00B06EB3" w:rsidRDefault="00EB0E00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3210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06EB3" w14:paraId="3FE69C43" w14:textId="77777777" w:rsidTr="00B06EB3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E2AF2" w14:textId="77777777" w:rsidR="00B06EB3" w:rsidRDefault="00B06EB3">
            <w:pPr>
              <w:pStyle w:val="Standard"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28789" w14:textId="2BD600D8" w:rsidR="00B06EB3" w:rsidRDefault="00EB0E00">
            <w:pPr>
              <w:pStyle w:val="Standard"/>
              <w:snapToGrid w:val="0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2DAAB8D4" w14:textId="77777777" w:rsidR="00105F88" w:rsidRDefault="00105F88"/>
    <w:sectPr w:rsidR="00105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61F"/>
    <w:multiLevelType w:val="multilevel"/>
    <w:tmpl w:val="A028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E7594"/>
    <w:multiLevelType w:val="multilevel"/>
    <w:tmpl w:val="1C9CD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4077157"/>
    <w:multiLevelType w:val="multilevel"/>
    <w:tmpl w:val="1C9CD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6D807BA"/>
    <w:multiLevelType w:val="hybridMultilevel"/>
    <w:tmpl w:val="B8BC79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32301"/>
    <w:multiLevelType w:val="multilevel"/>
    <w:tmpl w:val="085A9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A01F4A"/>
    <w:multiLevelType w:val="multilevel"/>
    <w:tmpl w:val="1C9CD8C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44852369">
    <w:abstractNumId w:val="5"/>
  </w:num>
  <w:num w:numId="2" w16cid:durableId="1909995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2832022">
    <w:abstractNumId w:val="0"/>
  </w:num>
  <w:num w:numId="4" w16cid:durableId="1849759213">
    <w:abstractNumId w:val="1"/>
  </w:num>
  <w:num w:numId="5" w16cid:durableId="2060010405">
    <w:abstractNumId w:val="3"/>
  </w:num>
  <w:num w:numId="6" w16cid:durableId="1967737124">
    <w:abstractNumId w:val="2"/>
  </w:num>
  <w:num w:numId="7" w16cid:durableId="444615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B3"/>
    <w:rsid w:val="000054BE"/>
    <w:rsid w:val="000D36E4"/>
    <w:rsid w:val="00105F88"/>
    <w:rsid w:val="00156187"/>
    <w:rsid w:val="001848E6"/>
    <w:rsid w:val="002806A6"/>
    <w:rsid w:val="003061BA"/>
    <w:rsid w:val="00321092"/>
    <w:rsid w:val="004471E8"/>
    <w:rsid w:val="00542191"/>
    <w:rsid w:val="005B34DD"/>
    <w:rsid w:val="007D34D2"/>
    <w:rsid w:val="00A838F1"/>
    <w:rsid w:val="00B06EB3"/>
    <w:rsid w:val="00BA73A9"/>
    <w:rsid w:val="00C73BD1"/>
    <w:rsid w:val="00C870BD"/>
    <w:rsid w:val="00CC7FC5"/>
    <w:rsid w:val="00DE4D54"/>
    <w:rsid w:val="00E52656"/>
    <w:rsid w:val="00EB0E00"/>
    <w:rsid w:val="00EF7E01"/>
    <w:rsid w:val="00EF7F90"/>
    <w:rsid w:val="00F4179C"/>
    <w:rsid w:val="00F5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A468"/>
  <w15:chartTrackingRefBased/>
  <w15:docId w15:val="{FB866EAB-A601-4CC0-808F-C31DB8E8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E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unhideWhenUsed/>
    <w:rsid w:val="004471E8"/>
    <w:pPr>
      <w:widowControl/>
      <w:suppressAutoHyphens w:val="0"/>
      <w:autoSpaceDE/>
      <w:jc w:val="both"/>
    </w:pPr>
    <w:rPr>
      <w:rFonts w:ascii="Arial" w:hAnsi="Arial" w:cs="Arial"/>
      <w:sz w:val="20"/>
      <w:szCs w:val="20"/>
    </w:rPr>
  </w:style>
  <w:style w:type="character" w:customStyle="1" w:styleId="ZwykytekstZnak">
    <w:name w:val="Zwykły tekst Znak"/>
    <w:aliases w:val="Znak Znak"/>
    <w:basedOn w:val="Domylnaczcionkaakapitu"/>
    <w:link w:val="Zwykytekst"/>
    <w:semiHidden/>
    <w:locked/>
    <w:rsid w:val="00B06EB3"/>
    <w:rPr>
      <w:rFonts w:ascii="Courier New" w:eastAsia="Courier New" w:hAnsi="Courier New" w:cs="Courier New"/>
      <w:color w:val="000000"/>
      <w:u w:color="000000"/>
      <w:bdr w:val="none" w:sz="0" w:space="0" w:color="auto" w:frame="1"/>
    </w:rPr>
  </w:style>
  <w:style w:type="paragraph" w:styleId="Zwykytekst">
    <w:name w:val="Plain Text"/>
    <w:aliases w:val="Znak"/>
    <w:link w:val="ZwykytekstZnak"/>
    <w:semiHidden/>
    <w:unhideWhenUsed/>
    <w:rsid w:val="00B06EB3"/>
    <w:pPr>
      <w:spacing w:after="0" w:line="240" w:lineRule="auto"/>
    </w:pPr>
    <w:rPr>
      <w:rFonts w:ascii="Courier New" w:eastAsia="Courier New" w:hAnsi="Courier New" w:cs="Courier New"/>
      <w:color w:val="000000"/>
      <w:u w:color="000000"/>
      <w:bdr w:val="none" w:sz="0" w:space="0" w:color="auto" w:frame="1"/>
    </w:rPr>
  </w:style>
  <w:style w:type="character" w:customStyle="1" w:styleId="ZwykytekstZnak1">
    <w:name w:val="Zwykły tekst Znak1"/>
    <w:basedOn w:val="Domylnaczcionkaakapitu"/>
    <w:uiPriority w:val="99"/>
    <w:semiHidden/>
    <w:rsid w:val="00B06EB3"/>
    <w:rPr>
      <w:rFonts w:ascii="Consolas" w:eastAsia="Times New Roman" w:hAnsi="Consolas" w:cs="Times New Roman"/>
      <w:kern w:val="0"/>
      <w:sz w:val="21"/>
      <w:szCs w:val="21"/>
      <w:lang w:eastAsia="pl-PL"/>
      <w14:ligatures w14:val="none"/>
    </w:rPr>
  </w:style>
  <w:style w:type="paragraph" w:styleId="Akapitzlist">
    <w:name w:val="List Paragraph"/>
    <w:uiPriority w:val="34"/>
    <w:qFormat/>
    <w:rsid w:val="00B06EB3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kern w:val="0"/>
      <w:sz w:val="20"/>
      <w:szCs w:val="20"/>
      <w:u w:color="000000"/>
      <w:lang w:eastAsia="pl-PL"/>
      <w14:ligatures w14:val="none"/>
    </w:rPr>
  </w:style>
  <w:style w:type="paragraph" w:customStyle="1" w:styleId="Standard">
    <w:name w:val="Standard"/>
    <w:rsid w:val="00B06EB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14:ligatures w14:val="none"/>
    </w:rPr>
  </w:style>
  <w:style w:type="paragraph" w:customStyle="1" w:styleId="TableContents">
    <w:name w:val="Table Contents"/>
    <w:basedOn w:val="Standard"/>
    <w:rsid w:val="00B06EB3"/>
    <w:pPr>
      <w:suppressLineNumbers/>
    </w:pPr>
    <w:rPr>
      <w:lang w:eastAsia="zh-CN"/>
    </w:rPr>
  </w:style>
  <w:style w:type="character" w:styleId="Uwydatnienie">
    <w:name w:val="Emphasis"/>
    <w:basedOn w:val="Domylnaczcionkaakapitu"/>
    <w:uiPriority w:val="20"/>
    <w:qFormat/>
    <w:rsid w:val="00B06EB3"/>
    <w:rPr>
      <w:i/>
      <w:iCs/>
    </w:rPr>
  </w:style>
  <w:style w:type="numbering" w:customStyle="1" w:styleId="WWNum5">
    <w:name w:val="WWNum5"/>
    <w:rsid w:val="00B06EB3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0D36E4"/>
    <w:pPr>
      <w:widowControl/>
      <w:suppressAutoHyphens w:val="0"/>
      <w:autoSpaceDE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D34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gs.u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1359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Kawula</dc:creator>
  <cp:keywords/>
  <dc:description/>
  <cp:lastModifiedBy>Anna Kawula</cp:lastModifiedBy>
  <cp:revision>15</cp:revision>
  <dcterms:created xsi:type="dcterms:W3CDTF">2023-10-15T09:33:00Z</dcterms:created>
  <dcterms:modified xsi:type="dcterms:W3CDTF">2024-03-20T22:41:00Z</dcterms:modified>
</cp:coreProperties>
</file>